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5D2C7C" w14:textId="6737EAC0" w:rsidR="00214E6A" w:rsidRPr="004A1A95" w:rsidRDefault="00214E6A" w:rsidP="00214E6A">
      <w:pPr>
        <w:pStyle w:val="3GPPHeader"/>
        <w:spacing w:after="60"/>
        <w:rPr>
          <w:sz w:val="32"/>
          <w:szCs w:val="32"/>
        </w:rPr>
      </w:pPr>
      <w:r>
        <w:t>3GPP RAN WG2 Meeting #1</w:t>
      </w:r>
      <w:r w:rsidR="00AC76A8">
        <w:t>1</w:t>
      </w:r>
      <w:r w:rsidR="001F19E9">
        <w:t>3</w:t>
      </w:r>
      <w:r w:rsidR="00AC76A8">
        <w:t>e</w:t>
      </w:r>
      <w:r w:rsidRPr="004A1A95">
        <w:tab/>
      </w:r>
      <w:r w:rsidR="007F3E48" w:rsidRPr="007F3E48">
        <w:rPr>
          <w:rFonts w:cs="Arial"/>
          <w:bCs/>
          <w:sz w:val="26"/>
          <w:szCs w:val="26"/>
        </w:rPr>
        <w:t>R2-</w:t>
      </w:r>
      <w:r w:rsidR="00E0492F" w:rsidRPr="007F3E48">
        <w:rPr>
          <w:rFonts w:cs="Arial"/>
          <w:bCs/>
          <w:sz w:val="26"/>
          <w:szCs w:val="26"/>
        </w:rPr>
        <w:t>2</w:t>
      </w:r>
      <w:r w:rsidR="00E0492F">
        <w:rPr>
          <w:rFonts w:cs="Arial"/>
          <w:bCs/>
          <w:sz w:val="26"/>
          <w:szCs w:val="26"/>
        </w:rPr>
        <w:t>1</w:t>
      </w:r>
      <w:r w:rsidR="00E0492F">
        <w:rPr>
          <w:rFonts w:cs="Arial"/>
          <w:bCs/>
          <w:sz w:val="26"/>
          <w:szCs w:val="26"/>
        </w:rPr>
        <w:t>01578</w:t>
      </w:r>
    </w:p>
    <w:p w14:paraId="698051DC" w14:textId="27364CD3" w:rsidR="00214E6A" w:rsidRPr="00702A88" w:rsidRDefault="00AC76A8" w:rsidP="00214E6A">
      <w:pPr>
        <w:pStyle w:val="3GPPHeader"/>
      </w:pPr>
      <w:r>
        <w:t>eMeeting</w:t>
      </w:r>
      <w:r w:rsidR="001F19E9">
        <w:t xml:space="preserve"> January </w:t>
      </w:r>
      <w:r w:rsidR="00EF0014">
        <w:t>25</w:t>
      </w:r>
      <w:r w:rsidR="00EF0014" w:rsidRPr="00EF0014">
        <w:rPr>
          <w:vertAlign w:val="superscript"/>
        </w:rPr>
        <w:t>th</w:t>
      </w:r>
      <w:r w:rsidR="00EF0014">
        <w:t xml:space="preserve"> </w:t>
      </w:r>
      <w:r w:rsidR="002D4071">
        <w:t>–</w:t>
      </w:r>
      <w:r w:rsidR="00EF0014">
        <w:t xml:space="preserve"> February</w:t>
      </w:r>
      <w:r w:rsidR="002D4071">
        <w:t xml:space="preserve"> 5</w:t>
      </w:r>
      <w:r w:rsidR="002D4071" w:rsidRPr="002D4071">
        <w:rPr>
          <w:vertAlign w:val="superscript"/>
        </w:rPr>
        <w:t>th</w:t>
      </w:r>
      <w:r w:rsidR="004040A2">
        <w:t>,</w:t>
      </w:r>
      <w:r w:rsidR="00214E6A" w:rsidRPr="00CC0905">
        <w:t xml:space="preserve"> 20</w:t>
      </w:r>
      <w:r w:rsidR="003D2B16">
        <w:t>2</w:t>
      </w:r>
      <w:r w:rsidR="002D4071">
        <w:t>1</w:t>
      </w:r>
      <w:r w:rsidR="00CD05AE">
        <w:t xml:space="preserve">                                    </w:t>
      </w:r>
      <w:r w:rsidR="0024763F">
        <w:t xml:space="preserve">   </w:t>
      </w:r>
    </w:p>
    <w:p w14:paraId="7AD14354" w14:textId="0BAF4DFE"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B44108">
        <w:rPr>
          <w:sz w:val="22"/>
          <w:szCs w:val="22"/>
          <w:lang w:val="sv-SE"/>
        </w:rPr>
        <w:t>8.6.3</w:t>
      </w:r>
    </w:p>
    <w:p w14:paraId="4910E89F" w14:textId="0803DF42"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r w:rsidR="009F5C39">
        <w:rPr>
          <w:sz w:val="22"/>
          <w:szCs w:val="22"/>
          <w:lang w:val="en-US"/>
        </w:rPr>
        <w:t xml:space="preserve">, Asia Pacific Telecom, </w:t>
      </w:r>
      <w:r w:rsidR="00F61A94">
        <w:rPr>
          <w:sz w:val="22"/>
          <w:szCs w:val="22"/>
          <w:lang w:val="en-US"/>
        </w:rPr>
        <w:t xml:space="preserve">Ericsson, </w:t>
      </w:r>
      <w:r w:rsidR="009F5C39">
        <w:rPr>
          <w:sz w:val="22"/>
          <w:szCs w:val="22"/>
          <w:lang w:val="en-US"/>
        </w:rPr>
        <w:t xml:space="preserve">ETRI, </w:t>
      </w:r>
      <w:r w:rsidR="00F61A94">
        <w:rPr>
          <w:sz w:val="22"/>
          <w:szCs w:val="22"/>
          <w:lang w:val="en-US"/>
        </w:rPr>
        <w:t xml:space="preserve">FGI, </w:t>
      </w:r>
      <w:r w:rsidR="009F5C39">
        <w:rPr>
          <w:sz w:val="22"/>
          <w:szCs w:val="22"/>
          <w:lang w:val="en-US"/>
        </w:rPr>
        <w:t>Sharp</w:t>
      </w:r>
      <w:r w:rsidR="00F61A94">
        <w:rPr>
          <w:sz w:val="22"/>
          <w:szCs w:val="22"/>
          <w:lang w:val="en-US"/>
        </w:rPr>
        <w:t>, Sony</w:t>
      </w:r>
    </w:p>
    <w:p w14:paraId="28B90663" w14:textId="2480E822"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B44108">
        <w:rPr>
          <w:sz w:val="22"/>
          <w:szCs w:val="22"/>
        </w:rPr>
        <w:t>Small data transmission failure</w:t>
      </w:r>
      <w:r w:rsidR="00E31A09">
        <w:rPr>
          <w:sz w:val="22"/>
          <w:szCs w:val="22"/>
        </w:rPr>
        <w:t xml:space="preserve"> timer</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77777777" w:rsidR="00214E6A" w:rsidRDefault="00214E6A" w:rsidP="00214E6A">
      <w:pPr>
        <w:pStyle w:val="Heading1"/>
      </w:pPr>
      <w:r w:rsidRPr="004A1A95">
        <w:t>Introduction</w:t>
      </w:r>
    </w:p>
    <w:p w14:paraId="27412DA7" w14:textId="77777777" w:rsidR="00C70C6A" w:rsidRDefault="00951A14" w:rsidP="00C70C6A">
      <w:r w:rsidRPr="007615F9">
        <w:rPr>
          <w:rFonts w:cs="Arial"/>
        </w:rPr>
        <w:t xml:space="preserve">A new work item on NR small data transmissions in inactive state agreed </w:t>
      </w:r>
      <w:r>
        <w:rPr>
          <w:rFonts w:cs="Arial"/>
        </w:rPr>
        <w:t xml:space="preserve">in </w:t>
      </w:r>
      <w:r w:rsidRPr="007615F9">
        <w:rPr>
          <w:rFonts w:cs="Arial"/>
        </w:rPr>
        <w:fldChar w:fldCharType="begin"/>
      </w:r>
      <w:r w:rsidRPr="007615F9">
        <w:rPr>
          <w:rFonts w:cs="Arial"/>
        </w:rPr>
        <w:instrText xml:space="preserve"> REF _Ref1047961 \r \h  \* MERGEFORMAT </w:instrText>
      </w:r>
      <w:r w:rsidRPr="007615F9">
        <w:rPr>
          <w:rFonts w:cs="Arial"/>
        </w:rPr>
      </w:r>
      <w:r w:rsidRPr="007615F9">
        <w:rPr>
          <w:rFonts w:cs="Arial"/>
        </w:rPr>
        <w:fldChar w:fldCharType="separate"/>
      </w:r>
      <w:r w:rsidRPr="007615F9">
        <w:rPr>
          <w:rFonts w:cs="Arial"/>
        </w:rPr>
        <w:t>[</w:t>
      </w:r>
      <w:r>
        <w:rPr>
          <w:rFonts w:cs="Arial"/>
        </w:rPr>
        <w:t>4</w:t>
      </w:r>
      <w:r w:rsidRPr="007615F9">
        <w:rPr>
          <w:rFonts w:cs="Arial"/>
        </w:rPr>
        <w:t>]</w:t>
      </w:r>
      <w:r w:rsidRPr="007615F9">
        <w:rPr>
          <w:rFonts w:cs="Arial"/>
        </w:rPr>
        <w:fldChar w:fldCharType="end"/>
      </w:r>
      <w:r>
        <w:rPr>
          <w:rFonts w:cs="Arial"/>
        </w:rPr>
        <w:t>.</w:t>
      </w:r>
      <w:r w:rsidR="00C70C6A">
        <w:rPr>
          <w:rFonts w:cs="Arial"/>
        </w:rPr>
        <w:t xml:space="preserve"> </w:t>
      </w:r>
      <w:r w:rsidR="00C70C6A">
        <w:t>It was agreed in R2#112e to introduce a new timer to detect and handle failures during the small data procedure:</w:t>
      </w:r>
    </w:p>
    <w:p w14:paraId="0A812009" w14:textId="77777777" w:rsidR="00C70C6A" w:rsidRPr="00400675" w:rsidRDefault="00C70C6A" w:rsidP="00C70C6A">
      <w:pPr>
        <w:pStyle w:val="Doc-text2"/>
        <w:pBdr>
          <w:top w:val="single" w:sz="4" w:space="1" w:color="auto"/>
          <w:left w:val="single" w:sz="4" w:space="0" w:color="auto"/>
          <w:bottom w:val="single" w:sz="4" w:space="1" w:color="auto"/>
          <w:right w:val="single" w:sz="4" w:space="4" w:color="auto"/>
        </w:pBdr>
        <w:ind w:left="363"/>
        <w:rPr>
          <w:i/>
          <w:iCs/>
          <w:sz w:val="18"/>
          <w:szCs w:val="22"/>
        </w:rPr>
      </w:pPr>
      <w:r>
        <w:rPr>
          <w:b/>
          <w:bCs/>
        </w:rPr>
        <w:tab/>
      </w:r>
      <w:r w:rsidRPr="00400675">
        <w:rPr>
          <w:i/>
          <w:iCs/>
          <w:sz w:val="18"/>
          <w:szCs w:val="22"/>
        </w:rPr>
        <w:t>Define a new timer.  FFS whether it has the same definition as T319 or it is restarted every UL/DL</w:t>
      </w:r>
    </w:p>
    <w:p w14:paraId="1E4602E5" w14:textId="77777777" w:rsidR="00D12F87" w:rsidRDefault="00D12F87" w:rsidP="000546C1">
      <w:pPr>
        <w:pStyle w:val="NoSpacing"/>
      </w:pPr>
    </w:p>
    <w:p w14:paraId="699E27D0" w14:textId="0979BCA0" w:rsidR="00214E6A" w:rsidRPr="000C3C1B" w:rsidRDefault="00214E6A" w:rsidP="00FA29D0">
      <w:r>
        <w:t xml:space="preserve">This contribution </w:t>
      </w:r>
      <w:r w:rsidR="000674C7">
        <w:t>discuss</w:t>
      </w:r>
      <w:r w:rsidR="00757E5A">
        <w:t>es small data transmission (SDT) failure detection timer.</w:t>
      </w:r>
      <w:r w:rsidR="00670239">
        <w:t xml:space="preserve"> Actions upon expiry of this timer for both the RACH and CG SDT cases are </w:t>
      </w:r>
      <w:r w:rsidR="00131FE2">
        <w:t>proposed</w:t>
      </w:r>
      <w:r w:rsidR="007E777A">
        <w:t>.</w:t>
      </w:r>
    </w:p>
    <w:p w14:paraId="736A3CFD" w14:textId="64E2F2A5" w:rsidR="00214E6A" w:rsidRDefault="00661446" w:rsidP="00214E6A">
      <w:pPr>
        <w:pStyle w:val="Heading1"/>
      </w:pPr>
      <w:r>
        <w:t>Background</w:t>
      </w:r>
    </w:p>
    <w:p w14:paraId="6CAD9019" w14:textId="13C51B76" w:rsidR="00B65BDC" w:rsidRDefault="00661446" w:rsidP="00B65BDC">
      <w:pPr>
        <w:pStyle w:val="Heading2"/>
      </w:pPr>
      <w:r>
        <w:t>RRC connection resume failure</w:t>
      </w:r>
      <w:r w:rsidR="00584F43">
        <w:t xml:space="preserve"> detection</w:t>
      </w:r>
      <w:r>
        <w:t xml:space="preserve"> in INACTIVE</w:t>
      </w:r>
    </w:p>
    <w:p w14:paraId="18D04168" w14:textId="2B42A2D6" w:rsidR="001904EE" w:rsidRDefault="00405534" w:rsidP="00BE1698">
      <w:pPr>
        <w:rPr>
          <w:bCs/>
        </w:rPr>
      </w:pPr>
      <w:r>
        <w:t>In</w:t>
      </w:r>
      <w:r w:rsidR="00BE1698">
        <w:t xml:space="preserve"> RAN2#111e meeting, the following agreement</w:t>
      </w:r>
      <w:r w:rsidR="000E7256">
        <w:t>s</w:t>
      </w:r>
      <w:r w:rsidR="00BE1698">
        <w:t xml:space="preserve"> </w:t>
      </w:r>
      <w:r w:rsidR="000E7256">
        <w:t>were</w:t>
      </w:r>
      <w:r w:rsidR="00BE1698">
        <w:t xml:space="preserve"> reach</w:t>
      </w:r>
      <w:r w:rsidR="000E5B7E">
        <w:t>ed</w:t>
      </w:r>
      <w:r w:rsidR="00BE1698">
        <w:t xml:space="preserve"> regarding RRC vs. RRC-less based small data transmission procedure [</w:t>
      </w:r>
      <w:r w:rsidR="00D5008B">
        <w:t>1</w:t>
      </w:r>
      <w:r w:rsidR="00BE1698">
        <w:t>]:</w:t>
      </w:r>
    </w:p>
    <w:tbl>
      <w:tblPr>
        <w:tblStyle w:val="TableGrid"/>
        <w:tblW w:w="0" w:type="auto"/>
        <w:tblLook w:val="04A0" w:firstRow="1" w:lastRow="0" w:firstColumn="1" w:lastColumn="0" w:noHBand="0" w:noVBand="1"/>
      </w:tblPr>
      <w:tblGrid>
        <w:gridCol w:w="9629"/>
      </w:tblGrid>
      <w:tr w:rsidR="00BE1698" w14:paraId="087A203A" w14:textId="77777777" w:rsidTr="00BE1698">
        <w:tc>
          <w:tcPr>
            <w:tcW w:w="9629" w:type="dxa"/>
          </w:tcPr>
          <w:p w14:paraId="069F2E7C" w14:textId="77777777" w:rsidR="00BE1698" w:rsidRPr="00670239" w:rsidRDefault="00BE1698" w:rsidP="00BE1698">
            <w:pPr>
              <w:pStyle w:val="NoSpacing"/>
              <w:numPr>
                <w:ilvl w:val="0"/>
                <w:numId w:val="16"/>
              </w:numPr>
              <w:rPr>
                <w:bCs/>
                <w:i/>
                <w:sz w:val="18"/>
              </w:rPr>
            </w:pPr>
            <w:r w:rsidRPr="00670239">
              <w:rPr>
                <w:i/>
                <w:sz w:val="18"/>
              </w:rPr>
              <w:t>Small data transmission with RRC message is supported as baseline for RA-based and CG based schemes</w:t>
            </w:r>
          </w:p>
          <w:p w14:paraId="23C6F948" w14:textId="77777777" w:rsidR="00BE1698" w:rsidRPr="00670239" w:rsidRDefault="00BE1698" w:rsidP="00BE1698">
            <w:pPr>
              <w:pStyle w:val="NoSpacing"/>
              <w:numPr>
                <w:ilvl w:val="0"/>
                <w:numId w:val="16"/>
              </w:numPr>
              <w:rPr>
                <w:bCs/>
                <w:i/>
                <w:sz w:val="18"/>
              </w:rPr>
            </w:pPr>
            <w:r w:rsidRPr="00670239">
              <w:rPr>
                <w:i/>
                <w:sz w:val="18"/>
              </w:rPr>
              <w:t>RRC-less can be studied for limited use cases (</w:t>
            </w:r>
            <w:proofErr w:type="gramStart"/>
            <w:r w:rsidRPr="00670239">
              <w:rPr>
                <w:i/>
                <w:sz w:val="18"/>
              </w:rPr>
              <w:t>e.g.</w:t>
            </w:r>
            <w:proofErr w:type="gramEnd"/>
            <w:r w:rsidRPr="00670239">
              <w:rPr>
                <w:i/>
                <w:sz w:val="18"/>
              </w:rPr>
              <w:t xml:space="preserve"> same serving cell and/or for CG) with lower priority </w:t>
            </w:r>
          </w:p>
          <w:p w14:paraId="421A5D4D" w14:textId="33B45DBD" w:rsidR="00BE1698" w:rsidRPr="00BE1698" w:rsidRDefault="00BE1698" w:rsidP="00BE1698">
            <w:pPr>
              <w:pStyle w:val="NoSpacing"/>
              <w:ind w:left="720"/>
              <w:rPr>
                <w:bCs/>
              </w:rPr>
            </w:pPr>
            <w:r w:rsidRPr="00670239">
              <w:rPr>
                <w:i/>
                <w:sz w:val="18"/>
              </w:rPr>
              <w:t>…</w:t>
            </w:r>
            <w:r w:rsidRPr="00670239">
              <w:rPr>
                <w:sz w:val="18"/>
              </w:rPr>
              <w:t xml:space="preserve"> </w:t>
            </w:r>
          </w:p>
        </w:tc>
      </w:tr>
    </w:tbl>
    <w:p w14:paraId="78CF7282" w14:textId="77777777" w:rsidR="00BE1698" w:rsidRPr="00BE1698" w:rsidRDefault="00BE1698" w:rsidP="00BE1698">
      <w:pPr>
        <w:rPr>
          <w:sz w:val="4"/>
          <w:szCs w:val="4"/>
        </w:rPr>
      </w:pPr>
    </w:p>
    <w:p w14:paraId="6D9BFB49" w14:textId="366DA61D" w:rsidR="00BE1698" w:rsidRDefault="004478B6" w:rsidP="00BE1698">
      <w:r>
        <w:t xml:space="preserve">For </w:t>
      </w:r>
      <w:r w:rsidR="00BE1698">
        <w:t>SDT with RRC message, UE transmit</w:t>
      </w:r>
      <w:r w:rsidR="00C52554">
        <w:t>s</w:t>
      </w:r>
      <w:r w:rsidR="00BE1698">
        <w:t xml:space="preserve"> </w:t>
      </w:r>
      <w:proofErr w:type="spellStart"/>
      <w:r w:rsidR="00BE1698" w:rsidRPr="00BE1698">
        <w:rPr>
          <w:i/>
        </w:rPr>
        <w:t>RRCResumeRequest</w:t>
      </w:r>
      <w:proofErr w:type="spellEnd"/>
      <w:r w:rsidR="00BE1698">
        <w:t xml:space="preserve"> along with a MAC data PDU in</w:t>
      </w:r>
      <w:r w:rsidR="002D19F9">
        <w:t xml:space="preserve"> </w:t>
      </w:r>
      <w:proofErr w:type="gramStart"/>
      <w:r w:rsidR="002D19F9">
        <w:t>e.g.</w:t>
      </w:r>
      <w:proofErr w:type="gramEnd"/>
      <w:r w:rsidR="002B5926">
        <w:t xml:space="preserve"> </w:t>
      </w:r>
      <w:r w:rsidR="00BE1698">
        <w:t>MsgA/Msg3</w:t>
      </w:r>
      <w:r>
        <w:t xml:space="preserve">. </w:t>
      </w:r>
      <w:r w:rsidR="001A113C">
        <w:t xml:space="preserve">One </w:t>
      </w:r>
      <w:r w:rsidR="00693F36">
        <w:t>benefit to this approach is if</w:t>
      </w:r>
      <w:r w:rsidR="00BE1698">
        <w:t xml:space="preserve"> UE </w:t>
      </w:r>
      <w:r w:rsidR="00A7178F">
        <w:t>performs</w:t>
      </w:r>
      <w:r w:rsidR="00BE1698">
        <w:t xml:space="preserve"> SDT to a gNB other than the last serving gNB</w:t>
      </w:r>
      <w:r w:rsidR="00BF7866">
        <w:t>,</w:t>
      </w:r>
      <w:r w:rsidR="00C243C0">
        <w:t xml:space="preserve"> </w:t>
      </w:r>
      <w:r w:rsidR="000E5B7E">
        <w:t xml:space="preserve">it </w:t>
      </w:r>
      <w:r w:rsidR="004A47EA">
        <w:t>allow</w:t>
      </w:r>
      <w:r w:rsidR="000E5B7E">
        <w:t>s</w:t>
      </w:r>
      <w:r w:rsidR="006B4D68">
        <w:t xml:space="preserve"> the</w:t>
      </w:r>
      <w:r w:rsidR="00C52554">
        <w:t xml:space="preserve"> network </w:t>
      </w:r>
      <w:r w:rsidR="006B4D68">
        <w:t>to</w:t>
      </w:r>
      <w:r w:rsidR="00C52554">
        <w:t xml:space="preserve"> leverage </w:t>
      </w:r>
      <w:r w:rsidR="006B4D68">
        <w:t>existing</w:t>
      </w:r>
      <w:r w:rsidR="00C52554">
        <w:t xml:space="preserve"> procedures involving </w:t>
      </w:r>
      <w:proofErr w:type="spellStart"/>
      <w:r w:rsidR="00C52554" w:rsidRPr="00C52554">
        <w:rPr>
          <w:i/>
        </w:rPr>
        <w:t>RRCResumeRequest</w:t>
      </w:r>
      <w:proofErr w:type="spellEnd"/>
      <w:r w:rsidR="00C52554">
        <w:t xml:space="preserve"> to retrieve UE context from the last serving gNB.</w:t>
      </w:r>
    </w:p>
    <w:p w14:paraId="59090247" w14:textId="278A6D1F" w:rsidR="004E5533" w:rsidRDefault="00E77220" w:rsidP="00BE1698">
      <w:r>
        <w:t xml:space="preserve">Under current specification, RLM and beam failure detection are not supported until </w:t>
      </w:r>
      <w:r w:rsidR="000E5B7E">
        <w:t>the UE transitions to RRC_CONNECTED mode (</w:t>
      </w:r>
      <w:proofErr w:type="gramStart"/>
      <w:r w:rsidR="000E5B7E">
        <w:t>i.e.</w:t>
      </w:r>
      <w:proofErr w:type="gramEnd"/>
      <w:r w:rsidR="000E5B7E">
        <w:t xml:space="preserve"> after</w:t>
      </w:r>
      <w:r>
        <w:t xml:space="preserve"> </w:t>
      </w:r>
      <w:proofErr w:type="spellStart"/>
      <w:r w:rsidRPr="008A3045">
        <w:rPr>
          <w:i/>
        </w:rPr>
        <w:t>RRCResume</w:t>
      </w:r>
      <w:proofErr w:type="spellEnd"/>
      <w:r>
        <w:t xml:space="preserve"> mes</w:t>
      </w:r>
      <w:r w:rsidR="00B65BDC">
        <w:t>s</w:t>
      </w:r>
      <w:r>
        <w:t>age</w:t>
      </w:r>
      <w:r w:rsidR="000E5B7E">
        <w:t>)</w:t>
      </w:r>
      <w:r>
        <w:t>.</w:t>
      </w:r>
      <w:r w:rsidR="000E5B7E">
        <w:t xml:space="preserve"> </w:t>
      </w:r>
      <w:r>
        <w:t xml:space="preserve"> </w:t>
      </w:r>
      <w:r w:rsidR="00747236">
        <w:t>Instead, t</w:t>
      </w:r>
      <w:r>
        <w:t>o detect transmission failure in INACTIVE</w:t>
      </w:r>
      <w:r w:rsidR="00941921">
        <w:t xml:space="preserve"> UE starts the T319 timer</w:t>
      </w:r>
      <w:r>
        <w:t xml:space="preserve"> u</w:t>
      </w:r>
      <w:r w:rsidR="004E5533">
        <w:t xml:space="preserve">pon transmission of </w:t>
      </w:r>
      <w:proofErr w:type="spellStart"/>
      <w:r w:rsidR="004E5533">
        <w:rPr>
          <w:i/>
        </w:rPr>
        <w:t>RRCResumeRequest</w:t>
      </w:r>
      <w:proofErr w:type="spellEnd"/>
      <w:r w:rsidR="004E5533">
        <w:rPr>
          <w:i/>
        </w:rPr>
        <w:t>/RRCResumeRequest1</w:t>
      </w:r>
      <w:r w:rsidR="004E5533">
        <w:t>. This timer is stopped upon reception of a response RRC message (</w:t>
      </w:r>
      <w:proofErr w:type="gramStart"/>
      <w:r w:rsidR="004E5533">
        <w:t>e.g.</w:t>
      </w:r>
      <w:proofErr w:type="gramEnd"/>
      <w:r w:rsidR="004E5533">
        <w:t xml:space="preserve"> </w:t>
      </w:r>
      <w:proofErr w:type="spellStart"/>
      <w:r w:rsidR="004E5533">
        <w:rPr>
          <w:i/>
        </w:rPr>
        <w:t>RRCResume</w:t>
      </w:r>
      <w:proofErr w:type="spellEnd"/>
      <w:r w:rsidR="004E5533">
        <w:t xml:space="preserve">), cell re-selection, or abortion of connection establishment by upper layers. </w:t>
      </w:r>
      <w:r w:rsidR="001720D9">
        <w:t>At timer expiry</w:t>
      </w:r>
      <w:r w:rsidR="00974F0F">
        <w:t>, UE declares RRC connection resume failure, performing actions described in TS 38.331 section 5.1.13.5</w:t>
      </w:r>
      <w:r w:rsidR="005C7D1C">
        <w:t xml:space="preserve"> [2]</w:t>
      </w:r>
      <w:r w:rsidR="00974F0F">
        <w:t xml:space="preserve">. </w:t>
      </w:r>
    </w:p>
    <w:p w14:paraId="1BF2796F" w14:textId="291589BD" w:rsidR="00661446" w:rsidRDefault="00661446" w:rsidP="00661446">
      <w:pPr>
        <w:pStyle w:val="Heading2"/>
      </w:pPr>
      <w:r>
        <w:t xml:space="preserve">Subsequent </w:t>
      </w:r>
      <w:r w:rsidR="00592308">
        <w:t>SDT and T319</w:t>
      </w:r>
    </w:p>
    <w:p w14:paraId="745BE047" w14:textId="2791EA3B" w:rsidR="001931FC" w:rsidRDefault="00D03657" w:rsidP="001931FC">
      <w:r>
        <w:t>T</w:t>
      </w:r>
      <w:r w:rsidR="001931FC">
        <w:t xml:space="preserve">o provide greater flexibility </w:t>
      </w:r>
      <w:r w:rsidR="00D5008B">
        <w:t>regarding</w:t>
      </w:r>
      <w:r w:rsidR="001023F4">
        <w:t xml:space="preserve"> the</w:t>
      </w:r>
      <w:r w:rsidR="001931FC">
        <w:t xml:space="preserve"> amount of data a UE can transmit</w:t>
      </w:r>
      <w:r w:rsidR="009C2976">
        <w:t xml:space="preserve"> via </w:t>
      </w:r>
      <w:r w:rsidR="00A94CAE">
        <w:t>SDT</w:t>
      </w:r>
      <w:r w:rsidR="009C2976">
        <w:t xml:space="preserve"> </w:t>
      </w:r>
      <w:r w:rsidR="005040BC">
        <w:t>prior to</w:t>
      </w:r>
      <w:r w:rsidR="00B970EF">
        <w:t xml:space="preserve"> requiring transition to</w:t>
      </w:r>
      <w:r w:rsidR="009C2976">
        <w:t xml:space="preserve"> connected mode, </w:t>
      </w:r>
      <w:r w:rsidR="001931FC">
        <w:t xml:space="preserve">an agreement was reached in RAN2#111e </w:t>
      </w:r>
      <w:r w:rsidR="00781FB3">
        <w:t xml:space="preserve">to enable </w:t>
      </w:r>
      <w:r w:rsidR="001931FC">
        <w:t>UE to perform subsequent small data transmission [</w:t>
      </w:r>
      <w:r w:rsidR="00D5008B">
        <w:t>1</w:t>
      </w:r>
      <w:r w:rsidR="001931FC">
        <w:t>]:</w:t>
      </w:r>
    </w:p>
    <w:tbl>
      <w:tblPr>
        <w:tblStyle w:val="TableGrid"/>
        <w:tblW w:w="0" w:type="auto"/>
        <w:tblLook w:val="04A0" w:firstRow="1" w:lastRow="0" w:firstColumn="1" w:lastColumn="0" w:noHBand="0" w:noVBand="1"/>
      </w:tblPr>
      <w:tblGrid>
        <w:gridCol w:w="9629"/>
      </w:tblGrid>
      <w:tr w:rsidR="001931FC" w14:paraId="06484F38" w14:textId="77777777" w:rsidTr="00A5600E">
        <w:tc>
          <w:tcPr>
            <w:tcW w:w="9629" w:type="dxa"/>
          </w:tcPr>
          <w:p w14:paraId="41C38EC1" w14:textId="77777777" w:rsidR="001931FC" w:rsidRPr="000E7256" w:rsidRDefault="001931FC" w:rsidP="00A5600E">
            <w:pPr>
              <w:pStyle w:val="ListParagraph"/>
              <w:numPr>
                <w:ilvl w:val="0"/>
                <w:numId w:val="18"/>
              </w:numPr>
              <w:rPr>
                <w:rFonts w:ascii="Arial" w:hAnsi="Arial" w:cs="Arial"/>
                <w:i/>
              </w:rPr>
            </w:pPr>
            <w:r w:rsidRPr="00670239">
              <w:rPr>
                <w:rFonts w:ascii="Arial" w:hAnsi="Arial" w:cs="Arial"/>
                <w:i/>
                <w:sz w:val="18"/>
              </w:rPr>
              <w:t xml:space="preserve">When UE is in RRC_INACTIVE, it should be possible to send multiple UL and DL packets as part of the same SDT mechanism and without transitioning to RRC_CONNECTED on dedicated grant.  FFS on details and whether any indication to network is needed.  </w:t>
            </w:r>
          </w:p>
        </w:tc>
      </w:tr>
    </w:tbl>
    <w:p w14:paraId="10A21704" w14:textId="3F806140" w:rsidR="00B42E71" w:rsidRPr="00B42E71" w:rsidRDefault="00B42E71" w:rsidP="00B42E71">
      <w:pPr>
        <w:rPr>
          <w:sz w:val="4"/>
          <w:szCs w:val="4"/>
          <w:lang w:eastAsia="sv-SE"/>
        </w:rPr>
      </w:pPr>
    </w:p>
    <w:p w14:paraId="3B1FA373" w14:textId="52FF2CF7" w:rsidR="00B42E71" w:rsidRDefault="00F81A75" w:rsidP="00B42E71">
      <w:pPr>
        <w:rPr>
          <w:lang w:eastAsia="sv-SE"/>
        </w:rPr>
      </w:pPr>
      <w:r>
        <w:rPr>
          <w:lang w:eastAsia="sv-SE"/>
        </w:rPr>
        <w:t xml:space="preserve">However, as UE transmits </w:t>
      </w:r>
      <w:proofErr w:type="spellStart"/>
      <w:r w:rsidRPr="00E75DC1">
        <w:rPr>
          <w:i/>
          <w:lang w:eastAsia="sv-SE"/>
        </w:rPr>
        <w:t>RRCResumeRequest</w:t>
      </w:r>
      <w:proofErr w:type="spellEnd"/>
      <w:r>
        <w:rPr>
          <w:lang w:eastAsia="sv-SE"/>
        </w:rPr>
        <w:t xml:space="preserve"> with initial small data PDU</w:t>
      </w:r>
      <w:r w:rsidR="006902AE">
        <w:rPr>
          <w:lang w:eastAsia="sv-SE"/>
        </w:rPr>
        <w:t xml:space="preserve">, the current maximum value of T319 may be insufficient </w:t>
      </w:r>
      <w:r w:rsidR="006A4787">
        <w:rPr>
          <w:lang w:eastAsia="sv-SE"/>
        </w:rPr>
        <w:t>to account</w:t>
      </w:r>
      <w:r w:rsidR="006902AE">
        <w:rPr>
          <w:lang w:eastAsia="sv-SE"/>
        </w:rPr>
        <w:t xml:space="preserve"> for multiple small data packets</w:t>
      </w:r>
      <w:r w:rsidR="006A4787">
        <w:rPr>
          <w:lang w:eastAsia="sv-SE"/>
        </w:rPr>
        <w:t xml:space="preserve"> and may expire</w:t>
      </w:r>
      <w:r w:rsidR="006902AE">
        <w:rPr>
          <w:lang w:eastAsia="sv-SE"/>
        </w:rPr>
        <w:t xml:space="preserve"> before </w:t>
      </w:r>
      <w:r w:rsidR="006A4787">
        <w:rPr>
          <w:lang w:eastAsia="sv-SE"/>
        </w:rPr>
        <w:t xml:space="preserve">the network sends the RRC response (suspend), triggering an unnecessary failure. </w:t>
      </w:r>
      <w:r w:rsidR="00951A14">
        <w:rPr>
          <w:lang w:eastAsia="sv-SE"/>
        </w:rPr>
        <w:t>The UE transitions into IDLE mode upon expiry of T319</w:t>
      </w:r>
      <w:r w:rsidR="00DA7097">
        <w:rPr>
          <w:lang w:eastAsia="sv-SE"/>
        </w:rPr>
        <w:t>, which can lead to data loss.</w:t>
      </w:r>
    </w:p>
    <w:p w14:paraId="4115AE38" w14:textId="58ABC2B7" w:rsidR="003676E4" w:rsidRDefault="003676E4" w:rsidP="003676E4">
      <w:pPr>
        <w:ind w:left="1440" w:hanging="1440"/>
      </w:pPr>
      <w:r w:rsidRPr="00326093">
        <w:rPr>
          <w:u w:val="single"/>
        </w:rPr>
        <w:lastRenderedPageBreak/>
        <w:t>Observation 1</w:t>
      </w:r>
      <w:r>
        <w:t>:</w:t>
      </w:r>
      <w:r>
        <w:tab/>
        <w:t>To avoid premature</w:t>
      </w:r>
      <w:r w:rsidR="0005377A">
        <w:t xml:space="preserve"> declaration of</w:t>
      </w:r>
      <w:r>
        <w:t xml:space="preserve"> connection resume failure, current maximum T319 value </w:t>
      </w:r>
      <w:r w:rsidR="005E40AC">
        <w:t>may be</w:t>
      </w:r>
      <w:r>
        <w:t xml:space="preserve"> insufficient for </w:t>
      </w:r>
      <w:r w:rsidR="006902AE">
        <w:t xml:space="preserve">at least </w:t>
      </w:r>
      <w:r>
        <w:t>subsequent small data transmission.</w:t>
      </w:r>
    </w:p>
    <w:p w14:paraId="0F70160A" w14:textId="77777777" w:rsidR="002F3FC1" w:rsidRDefault="002F3FC1" w:rsidP="002F3FC1">
      <w:r>
        <w:t xml:space="preserve">Extending T319 aims to avoid premature declaration of RRC connection resume failure during subsequent small data transmission. However, as T319 is configured in </w:t>
      </w:r>
      <w:proofErr w:type="spellStart"/>
      <w:r>
        <w:rPr>
          <w:i/>
        </w:rPr>
        <w:t>ue-TimersAndConstants</w:t>
      </w:r>
      <w:proofErr w:type="spellEnd"/>
      <w:r>
        <w:t xml:space="preserve"> in SIB1, the same T319 value applies to all UEs within the cell regardless of whether </w:t>
      </w:r>
      <w:proofErr w:type="spellStart"/>
      <w:r w:rsidRPr="00C164F7">
        <w:rPr>
          <w:i/>
        </w:rPr>
        <w:t>RRCResumeRequest</w:t>
      </w:r>
      <w:proofErr w:type="spellEnd"/>
      <w:r>
        <w:t xml:space="preserve"> is used for subsequent small data transmission or legacy procedure such as RNAU or connection resume. </w:t>
      </w:r>
    </w:p>
    <w:p w14:paraId="5A0A3FCB" w14:textId="71C0CD2C" w:rsidR="002F3FC1" w:rsidRDefault="002F3FC1" w:rsidP="002F3FC1">
      <w:pPr>
        <w:ind w:left="1440" w:hanging="1440"/>
      </w:pPr>
      <w:r w:rsidRPr="00326093">
        <w:rPr>
          <w:u w:val="single"/>
        </w:rPr>
        <w:t xml:space="preserve">Observation </w:t>
      </w:r>
      <w:r>
        <w:rPr>
          <w:u w:val="single"/>
        </w:rPr>
        <w:t>2</w:t>
      </w:r>
      <w:r>
        <w:t>:</w:t>
      </w:r>
      <w:r>
        <w:tab/>
        <w:t xml:space="preserve">T319 is configured in SIB1 and applies to all UEs within the cell regardless of whether </w:t>
      </w:r>
      <w:proofErr w:type="spellStart"/>
      <w:r w:rsidRPr="00236A30">
        <w:rPr>
          <w:i/>
        </w:rPr>
        <w:t>RRCResumeRequest</w:t>
      </w:r>
      <w:proofErr w:type="spellEnd"/>
      <w:r>
        <w:t xml:space="preserve"> was sent with small data or for legacy procedures.</w:t>
      </w:r>
    </w:p>
    <w:p w14:paraId="716B7390" w14:textId="77777777" w:rsidR="00B50D00" w:rsidRDefault="00B50D00" w:rsidP="00B50D00">
      <w:r>
        <w:t xml:space="preserve">In addition to extending the time for legacy UEs to declare possible RRC connection resume failure and increasing power consumption due to longer monitoring durations, UEs performing small data transmission may transmit </w:t>
      </w:r>
      <w:proofErr w:type="spellStart"/>
      <w:r w:rsidRPr="00F97B22">
        <w:rPr>
          <w:i/>
        </w:rPr>
        <w:t>RRCResumeRequest</w:t>
      </w:r>
      <w:proofErr w:type="spellEnd"/>
      <w:r>
        <w:t xml:space="preserve"> for purposes other than small data (</w:t>
      </w:r>
      <w:proofErr w:type="gramStart"/>
      <w:r>
        <w:t>e.g.</w:t>
      </w:r>
      <w:proofErr w:type="gramEnd"/>
      <w:r>
        <w:t xml:space="preserve"> transition to connected, or periodic RNAU). </w:t>
      </w:r>
    </w:p>
    <w:p w14:paraId="67425437" w14:textId="1E2190A9" w:rsidR="001F3649" w:rsidRDefault="001F3649" w:rsidP="001F3649">
      <w:pPr>
        <w:ind w:left="1440" w:hanging="1440"/>
      </w:pPr>
      <w:r w:rsidRPr="00326093">
        <w:rPr>
          <w:u w:val="single"/>
        </w:rPr>
        <w:t xml:space="preserve">Observation </w:t>
      </w:r>
      <w:r w:rsidR="00A062F6">
        <w:rPr>
          <w:u w:val="single"/>
        </w:rPr>
        <w:t>3</w:t>
      </w:r>
      <w:r>
        <w:t>:</w:t>
      </w:r>
      <w:r>
        <w:tab/>
        <w:t>Extending T319 to accommodate small data transmission negatively impacts legacy procedures such as RNAU and RRC connection resume by increasing detection time of connection resume failure and UE power consumption.</w:t>
      </w:r>
    </w:p>
    <w:p w14:paraId="0A32B021" w14:textId="559B9264" w:rsidR="00324CA3" w:rsidRDefault="00324CA3" w:rsidP="000546C1">
      <w:r>
        <w:t>It was therefore agreed in R2#112e to introduce a new timer to detect and handle failures during the small data procedure.</w:t>
      </w:r>
    </w:p>
    <w:p w14:paraId="6C42E3EE" w14:textId="64C34067" w:rsidR="00B65BDC" w:rsidRDefault="00B65BDC" w:rsidP="00B42E71">
      <w:pPr>
        <w:pStyle w:val="Heading1"/>
        <w:rPr>
          <w:lang w:eastAsia="sv-SE"/>
        </w:rPr>
      </w:pPr>
      <w:r>
        <w:rPr>
          <w:lang w:eastAsia="sv-SE"/>
        </w:rPr>
        <w:t>SDT failure detection</w:t>
      </w:r>
      <w:r w:rsidR="009313CE">
        <w:rPr>
          <w:lang w:eastAsia="sv-SE"/>
        </w:rPr>
        <w:t xml:space="preserve"> timer handline</w:t>
      </w:r>
    </w:p>
    <w:p w14:paraId="55610BB0" w14:textId="256FDED9" w:rsidR="009473EF" w:rsidRDefault="0005059A" w:rsidP="00C24564">
      <w:pPr>
        <w:rPr>
          <w:lang w:eastAsia="sv-SE"/>
        </w:rPr>
      </w:pPr>
      <w:r>
        <w:rPr>
          <w:lang w:eastAsia="sv-SE"/>
        </w:rPr>
        <w:t>T</w:t>
      </w:r>
      <w:r w:rsidR="00942E28">
        <w:rPr>
          <w:lang w:eastAsia="sv-SE"/>
        </w:rPr>
        <w:t>ransmission</w:t>
      </w:r>
      <w:r w:rsidR="005E347A">
        <w:rPr>
          <w:lang w:eastAsia="sv-SE"/>
        </w:rPr>
        <w:t xml:space="preserve"> or reception</w:t>
      </w:r>
      <w:r w:rsidR="00942E28">
        <w:rPr>
          <w:lang w:eastAsia="sv-SE"/>
        </w:rPr>
        <w:t xml:space="preserve"> of an initial small data PDU is a logical start condition</w:t>
      </w:r>
      <w:r w:rsidR="00D524F6">
        <w:rPr>
          <w:lang w:eastAsia="sv-SE"/>
        </w:rPr>
        <w:t xml:space="preserve"> for the </w:t>
      </w:r>
      <w:r w:rsidR="00E30BAF">
        <w:rPr>
          <w:lang w:eastAsia="sv-SE"/>
        </w:rPr>
        <w:t>new SDT failure detection timer</w:t>
      </w:r>
      <w:r w:rsidR="00942E28">
        <w:rPr>
          <w:lang w:eastAsia="sv-SE"/>
        </w:rPr>
        <w:t>, with timer expiry indicating small data transmission failure.</w:t>
      </w:r>
      <w:r>
        <w:rPr>
          <w:lang w:eastAsia="sv-SE"/>
        </w:rPr>
        <w:t xml:space="preserve"> </w:t>
      </w:r>
      <w:r w:rsidR="00C24564">
        <w:t>In email discussion</w:t>
      </w:r>
      <w:r w:rsidR="00C24564" w:rsidRPr="00C24564">
        <w:t xml:space="preserve"> [Post112-e][</w:t>
      </w:r>
      <w:proofErr w:type="gramStart"/>
      <w:r w:rsidR="00C24564" w:rsidRPr="00C24564">
        <w:t>551][</w:t>
      </w:r>
      <w:proofErr w:type="gramEnd"/>
      <w:r w:rsidR="00C24564" w:rsidRPr="00C24564">
        <w:t>SDT]</w:t>
      </w:r>
      <w:r w:rsidR="00C24564">
        <w:t xml:space="preserve">, the following </w:t>
      </w:r>
      <w:r w:rsidR="00DD23A5">
        <w:t xml:space="preserve">FFS </w:t>
      </w:r>
      <w:r w:rsidR="00E30BAF">
        <w:t>details</w:t>
      </w:r>
      <w:r w:rsidR="00C24564">
        <w:t xml:space="preserve"> </w:t>
      </w:r>
      <w:r w:rsidR="00DD23A5">
        <w:t>were</w:t>
      </w:r>
      <w:r w:rsidR="00C24564">
        <w:t xml:space="preserve"> </w:t>
      </w:r>
      <w:r w:rsidR="00C25130">
        <w:t>further captured</w:t>
      </w:r>
      <w:r w:rsidR="00E30BAF">
        <w:t xml:space="preserve"> regarding timer duration</w:t>
      </w:r>
      <w:r w:rsidR="00FA4F3F">
        <w:t>:</w:t>
      </w:r>
    </w:p>
    <w:p w14:paraId="2D98A2D2" w14:textId="53D291D8" w:rsidR="009473EF" w:rsidRDefault="009473EF" w:rsidP="009473EF">
      <w:pPr>
        <w:ind w:left="720"/>
      </w:pPr>
      <w:r>
        <w:t>O</w:t>
      </w:r>
      <w:r w:rsidR="00C24564">
        <w:t xml:space="preserve">ption 1) extended T319 like timer, </w:t>
      </w:r>
      <w:proofErr w:type="gramStart"/>
      <w:r w:rsidR="00C24564">
        <w:t>or</w:t>
      </w:r>
      <w:r w:rsidR="004C3B94">
        <w:t>;</w:t>
      </w:r>
      <w:proofErr w:type="gramEnd"/>
    </w:p>
    <w:p w14:paraId="704F2EA3" w14:textId="503200BB" w:rsidR="00C24564" w:rsidRDefault="009473EF" w:rsidP="000546C1">
      <w:pPr>
        <w:ind w:left="720"/>
      </w:pPr>
      <w:r>
        <w:t>O</w:t>
      </w:r>
      <w:r w:rsidR="00C24564">
        <w:t>ption 2) timer restarted after each UL/DL.</w:t>
      </w:r>
    </w:p>
    <w:p w14:paraId="71A43AD3" w14:textId="5C304EC0" w:rsidR="00A705C3" w:rsidRDefault="00540E17">
      <w:r>
        <w:rPr>
          <w:lang w:eastAsia="sv-SE"/>
        </w:rPr>
        <w:t xml:space="preserve">Option 1 </w:t>
      </w:r>
      <w:r w:rsidR="00477703">
        <w:t>restricts t</w:t>
      </w:r>
      <w:r w:rsidR="00E02CB3">
        <w:t xml:space="preserve">he network to configuring a </w:t>
      </w:r>
      <w:r w:rsidR="00042B19">
        <w:t xml:space="preserve">timer </w:t>
      </w:r>
      <w:r w:rsidR="00E02CB3">
        <w:rPr>
          <w:lang w:eastAsia="sv-SE"/>
        </w:rPr>
        <w:t xml:space="preserve">duration based on the predicted </w:t>
      </w:r>
      <w:r w:rsidR="00E02CB3">
        <w:t>total/max time for subsequent small transmission</w:t>
      </w:r>
      <w:r w:rsidR="00DE7A58">
        <w:t xml:space="preserve"> to avoid premature timer expiry</w:t>
      </w:r>
      <w:r w:rsidR="00240A69">
        <w:t xml:space="preserve">. </w:t>
      </w:r>
      <w:r w:rsidR="00240A69">
        <w:rPr>
          <w:lang w:eastAsia="sv-SE"/>
        </w:rPr>
        <w:t xml:space="preserve">Considering this duration is </w:t>
      </w:r>
      <w:r w:rsidR="00240A69">
        <w:t>variable</w:t>
      </w:r>
      <w:r w:rsidR="00001644">
        <w:t>,</w:t>
      </w:r>
      <w:r w:rsidR="00240A69">
        <w:t xml:space="preserve"> </w:t>
      </w:r>
      <w:r w:rsidR="00240A69">
        <w:rPr>
          <w:lang w:eastAsia="sv-SE"/>
        </w:rPr>
        <w:t>defining a timer duration which can accommodate all scenarios may be difficult</w:t>
      </w:r>
      <w:r w:rsidR="00001644">
        <w:rPr>
          <w:lang w:eastAsia="sv-SE"/>
        </w:rPr>
        <w:t>,</w:t>
      </w:r>
      <w:r w:rsidR="00240A69">
        <w:rPr>
          <w:lang w:eastAsia="sv-SE"/>
        </w:rPr>
        <w:t xml:space="preserve"> </w:t>
      </w:r>
      <w:r>
        <w:t xml:space="preserve">and result in unnecessary delay </w:t>
      </w:r>
      <w:r w:rsidR="00DE7A58">
        <w:t xml:space="preserve">to </w:t>
      </w:r>
      <w:r>
        <w:t>SDT transmission failure detection.</w:t>
      </w:r>
      <w:r w:rsidR="00EB5FF1">
        <w:t xml:space="preserve"> </w:t>
      </w:r>
    </w:p>
    <w:p w14:paraId="2057421D" w14:textId="161A5A43" w:rsidR="00947838" w:rsidRDefault="00476A3B" w:rsidP="000546C1">
      <w:pPr>
        <w:ind w:left="1440" w:hanging="1440"/>
        <w:rPr>
          <w:lang w:eastAsia="sv-SE"/>
        </w:rPr>
      </w:pPr>
      <w:r w:rsidRPr="00326093">
        <w:rPr>
          <w:u w:val="single"/>
        </w:rPr>
        <w:t xml:space="preserve">Observation </w:t>
      </w:r>
      <w:r w:rsidR="00A062F6">
        <w:rPr>
          <w:u w:val="single"/>
        </w:rPr>
        <w:t>4</w:t>
      </w:r>
      <w:r>
        <w:t>:</w:t>
      </w:r>
      <w:r>
        <w:tab/>
      </w:r>
      <w:r w:rsidR="00B80671">
        <w:t>An extended T319</w:t>
      </w:r>
      <w:r w:rsidR="00DA2CBB">
        <w:t>-like</w:t>
      </w:r>
      <w:r w:rsidR="00B80671">
        <w:t xml:space="preserve"> timer</w:t>
      </w:r>
      <w:r w:rsidR="00DA2CBB">
        <w:t xml:space="preserve"> restricts the network to</w:t>
      </w:r>
      <w:r w:rsidR="00B80671">
        <w:t xml:space="preserve"> </w:t>
      </w:r>
      <w:r w:rsidR="00DA2CBB">
        <w:t>c</w:t>
      </w:r>
      <w:r w:rsidR="004B4ABE">
        <w:t xml:space="preserve">onfiguring timer duration </w:t>
      </w:r>
      <w:r w:rsidR="007526E0">
        <w:t>based on predicted</w:t>
      </w:r>
      <w:r>
        <w:t xml:space="preserve"> total time for subsequent </w:t>
      </w:r>
      <w:proofErr w:type="gramStart"/>
      <w:r w:rsidR="00DA2CBB">
        <w:t>SDT</w:t>
      </w:r>
      <w:r w:rsidR="00B2530B">
        <w:t>, and</w:t>
      </w:r>
      <w:proofErr w:type="gramEnd"/>
      <w:r w:rsidR="004B4ABE">
        <w:t xml:space="preserve"> can</w:t>
      </w:r>
      <w:r>
        <w:t xml:space="preserve"> result in a delayed </w:t>
      </w:r>
      <w:r w:rsidR="004B4ABE">
        <w:t>detection of</w:t>
      </w:r>
      <w:r>
        <w:t xml:space="preserve"> SDT </w:t>
      </w:r>
      <w:r w:rsidR="004B4ABE">
        <w:t>transmission failure</w:t>
      </w:r>
      <w:r w:rsidR="002C1C79">
        <w:t xml:space="preserve"> due to varying </w:t>
      </w:r>
      <w:r w:rsidR="008A2AC4">
        <w:t xml:space="preserve">transmission </w:t>
      </w:r>
      <w:r w:rsidR="002C1C79">
        <w:t>durations</w:t>
      </w:r>
      <w:r>
        <w:t>.</w:t>
      </w:r>
    </w:p>
    <w:p w14:paraId="3B002073" w14:textId="74A7C529" w:rsidR="00E51692" w:rsidRPr="00614706" w:rsidRDefault="00E75DC1" w:rsidP="006213D5">
      <w:pPr>
        <w:rPr>
          <w:lang w:eastAsia="sv-SE"/>
        </w:rPr>
      </w:pPr>
      <w:r>
        <w:rPr>
          <w:lang w:eastAsia="sv-SE"/>
        </w:rPr>
        <w:t>To</w:t>
      </w:r>
      <w:r w:rsidR="00A94ECA">
        <w:rPr>
          <w:lang w:eastAsia="sv-SE"/>
        </w:rPr>
        <w:t xml:space="preserve"> accommodate subsequent small data transmission </w:t>
      </w:r>
      <w:r w:rsidR="005F15E8">
        <w:rPr>
          <w:lang w:eastAsia="sv-SE"/>
        </w:rPr>
        <w:t xml:space="preserve">with varying </w:t>
      </w:r>
      <w:r w:rsidR="00A94ECA">
        <w:rPr>
          <w:lang w:eastAsia="sv-SE"/>
        </w:rPr>
        <w:t>duration as well as</w:t>
      </w:r>
      <w:r>
        <w:rPr>
          <w:lang w:eastAsia="sv-SE"/>
        </w:rPr>
        <w:t xml:space="preserve"> prevent</w:t>
      </w:r>
      <w:r w:rsidR="00A94ECA">
        <w:rPr>
          <w:lang w:eastAsia="sv-SE"/>
        </w:rPr>
        <w:t xml:space="preserve"> extended timer values for</w:t>
      </w:r>
      <w:r>
        <w:rPr>
          <w:lang w:eastAsia="sv-SE"/>
        </w:rPr>
        <w:t xml:space="preserve"> </w:t>
      </w:r>
      <w:r w:rsidR="006213D5">
        <w:rPr>
          <w:lang w:eastAsia="sv-SE"/>
        </w:rPr>
        <w:t xml:space="preserve">UE transmitting only one small data PDU, </w:t>
      </w:r>
      <w:r w:rsidR="00A94ECA">
        <w:rPr>
          <w:lang w:eastAsia="sv-SE"/>
        </w:rPr>
        <w:t>t</w:t>
      </w:r>
      <w:r w:rsidR="006213D5">
        <w:rPr>
          <w:lang w:eastAsia="sv-SE"/>
        </w:rPr>
        <w:t xml:space="preserve">he UE may re-start the SDT failure detection timer </w:t>
      </w:r>
      <w:r w:rsidR="00476A3B">
        <w:rPr>
          <w:lang w:eastAsia="sv-SE"/>
        </w:rPr>
        <w:t xml:space="preserve">after each uplink </w:t>
      </w:r>
      <w:r w:rsidR="006213D5">
        <w:rPr>
          <w:lang w:eastAsia="sv-SE"/>
        </w:rPr>
        <w:t>transmission of a PDU</w:t>
      </w:r>
      <w:r w:rsidR="00476A3B">
        <w:rPr>
          <w:lang w:eastAsia="sv-SE"/>
        </w:rPr>
        <w:t>, or downlink reception</w:t>
      </w:r>
      <w:r w:rsidR="006213D5">
        <w:rPr>
          <w:lang w:eastAsia="sv-SE"/>
        </w:rPr>
        <w:t>.</w:t>
      </w:r>
      <w:r w:rsidR="00A94ECA">
        <w:rPr>
          <w:lang w:eastAsia="sv-SE"/>
        </w:rPr>
        <w:t xml:space="preserve"> </w:t>
      </w:r>
    </w:p>
    <w:p w14:paraId="0EE9B026" w14:textId="13F0DE82" w:rsidR="00E51692" w:rsidRDefault="00E51692" w:rsidP="00E51692">
      <w:pPr>
        <w:ind w:left="1440" w:hanging="1440"/>
        <w:rPr>
          <w:b/>
          <w:lang w:eastAsia="sv-SE"/>
        </w:rPr>
      </w:pPr>
      <w:r>
        <w:rPr>
          <w:b/>
          <w:lang w:eastAsia="sv-SE"/>
        </w:rPr>
        <w:t xml:space="preserve">Proposal </w:t>
      </w:r>
      <w:r w:rsidR="00A062F6">
        <w:rPr>
          <w:b/>
          <w:lang w:eastAsia="sv-SE"/>
        </w:rPr>
        <w:t>1</w:t>
      </w:r>
      <w:r>
        <w:rPr>
          <w:b/>
          <w:lang w:eastAsia="sv-SE"/>
        </w:rPr>
        <w:t>:</w:t>
      </w:r>
      <w:r>
        <w:rPr>
          <w:b/>
          <w:lang w:eastAsia="sv-SE"/>
        </w:rPr>
        <w:tab/>
      </w:r>
      <w:r w:rsidRPr="003707A4">
        <w:rPr>
          <w:b/>
          <w:lang w:eastAsia="sv-SE"/>
        </w:rPr>
        <w:t xml:space="preserve">UE (re)-starts the SDT </w:t>
      </w:r>
      <w:r w:rsidR="002F129C">
        <w:rPr>
          <w:b/>
          <w:lang w:eastAsia="sv-SE"/>
        </w:rPr>
        <w:t xml:space="preserve">failure detection </w:t>
      </w:r>
      <w:r w:rsidRPr="003707A4">
        <w:rPr>
          <w:b/>
          <w:lang w:eastAsia="sv-SE"/>
        </w:rPr>
        <w:t xml:space="preserve">timer upon transmitting </w:t>
      </w:r>
      <w:r w:rsidR="00951BCE">
        <w:rPr>
          <w:b/>
          <w:lang w:eastAsia="sv-SE"/>
        </w:rPr>
        <w:t xml:space="preserve">or retransmitting </w:t>
      </w:r>
      <w:r w:rsidRPr="003707A4">
        <w:rPr>
          <w:b/>
          <w:lang w:eastAsia="sv-SE"/>
        </w:rPr>
        <w:t>a small data PDU</w:t>
      </w:r>
      <w:r w:rsidR="00951BCE">
        <w:rPr>
          <w:b/>
          <w:lang w:eastAsia="sv-SE"/>
        </w:rPr>
        <w:t xml:space="preserve"> in INACTIVE state</w:t>
      </w:r>
      <w:r>
        <w:rPr>
          <w:b/>
          <w:lang w:eastAsia="sv-SE"/>
        </w:rPr>
        <w:t>.</w:t>
      </w:r>
    </w:p>
    <w:p w14:paraId="61FE6EC8" w14:textId="1A94D60E" w:rsidR="00951BCE" w:rsidRDefault="00951BCE" w:rsidP="008D2CDF">
      <w:pPr>
        <w:ind w:left="1440" w:hanging="1440"/>
        <w:rPr>
          <w:b/>
          <w:lang w:eastAsia="sv-SE"/>
        </w:rPr>
      </w:pPr>
      <w:r>
        <w:rPr>
          <w:b/>
          <w:lang w:eastAsia="sv-SE"/>
        </w:rPr>
        <w:t xml:space="preserve">Proposal </w:t>
      </w:r>
      <w:r w:rsidR="00A062F6">
        <w:rPr>
          <w:b/>
          <w:lang w:eastAsia="sv-SE"/>
        </w:rPr>
        <w:t>2</w:t>
      </w:r>
      <w:r>
        <w:rPr>
          <w:b/>
          <w:lang w:eastAsia="sv-SE"/>
        </w:rPr>
        <w:t>:</w:t>
      </w:r>
      <w:r>
        <w:rPr>
          <w:b/>
          <w:lang w:eastAsia="sv-SE"/>
        </w:rPr>
        <w:tab/>
      </w:r>
      <w:r w:rsidRPr="003707A4">
        <w:rPr>
          <w:b/>
          <w:lang w:eastAsia="sv-SE"/>
        </w:rPr>
        <w:t xml:space="preserve">UE (re)-starts the SDT </w:t>
      </w:r>
      <w:r>
        <w:rPr>
          <w:b/>
          <w:lang w:eastAsia="sv-SE"/>
        </w:rPr>
        <w:t xml:space="preserve">failure detection </w:t>
      </w:r>
      <w:r w:rsidRPr="003707A4">
        <w:rPr>
          <w:b/>
          <w:lang w:eastAsia="sv-SE"/>
        </w:rPr>
        <w:t xml:space="preserve">timer upon </w:t>
      </w:r>
      <w:r>
        <w:rPr>
          <w:b/>
          <w:lang w:eastAsia="sv-SE"/>
        </w:rPr>
        <w:t>receiving a downlink transmission in INACTIVE state.</w:t>
      </w:r>
    </w:p>
    <w:p w14:paraId="09D7F3B5" w14:textId="02BED8E4" w:rsidR="00687AC2" w:rsidRPr="000546C1" w:rsidRDefault="00042B19" w:rsidP="000546C1">
      <w:pPr>
        <w:rPr>
          <w:bCs/>
          <w:lang w:eastAsia="sv-SE"/>
        </w:rPr>
      </w:pPr>
      <w:r>
        <w:rPr>
          <w:bCs/>
          <w:lang w:eastAsia="sv-SE"/>
        </w:rPr>
        <w:t>Upon reception of an RRC message the SDT failure detection timer should be stopped and corresponding RRC command performed by the UE, as in legacy T319 behaviour.</w:t>
      </w:r>
    </w:p>
    <w:p w14:paraId="53B8F24B" w14:textId="421486A5" w:rsidR="00A361F5" w:rsidRDefault="00A361F5" w:rsidP="00A361F5">
      <w:pPr>
        <w:ind w:left="1440" w:hanging="1440"/>
        <w:rPr>
          <w:b/>
          <w:lang w:eastAsia="sv-SE"/>
        </w:rPr>
      </w:pPr>
      <w:r>
        <w:rPr>
          <w:b/>
          <w:lang w:eastAsia="sv-SE"/>
        </w:rPr>
        <w:t xml:space="preserve">Proposal </w:t>
      </w:r>
      <w:r w:rsidR="00A062F6">
        <w:rPr>
          <w:b/>
          <w:lang w:eastAsia="sv-SE"/>
        </w:rPr>
        <w:t>3</w:t>
      </w:r>
      <w:r>
        <w:rPr>
          <w:b/>
          <w:lang w:eastAsia="sv-SE"/>
        </w:rPr>
        <w:t>:</w:t>
      </w:r>
      <w:r>
        <w:rPr>
          <w:b/>
          <w:lang w:eastAsia="sv-SE"/>
        </w:rPr>
        <w:tab/>
      </w:r>
      <w:r w:rsidRPr="003707A4">
        <w:rPr>
          <w:b/>
          <w:lang w:eastAsia="sv-SE"/>
        </w:rPr>
        <w:t xml:space="preserve">UE </w:t>
      </w:r>
      <w:r>
        <w:rPr>
          <w:b/>
          <w:lang w:eastAsia="sv-SE"/>
        </w:rPr>
        <w:t>stops the</w:t>
      </w:r>
      <w:r w:rsidRPr="003707A4">
        <w:rPr>
          <w:b/>
          <w:lang w:eastAsia="sv-SE"/>
        </w:rPr>
        <w:t xml:space="preserve"> SDT failure </w:t>
      </w:r>
      <w:r w:rsidR="005760EE">
        <w:rPr>
          <w:b/>
          <w:lang w:eastAsia="sv-SE"/>
        </w:rPr>
        <w:t xml:space="preserve">detection timer </w:t>
      </w:r>
      <w:r w:rsidRPr="003707A4">
        <w:rPr>
          <w:b/>
          <w:lang w:eastAsia="sv-SE"/>
        </w:rPr>
        <w:t xml:space="preserve">upon </w:t>
      </w:r>
      <w:r>
        <w:rPr>
          <w:b/>
          <w:lang w:eastAsia="sv-SE"/>
        </w:rPr>
        <w:t xml:space="preserve">receiving </w:t>
      </w:r>
      <w:proofErr w:type="spellStart"/>
      <w:r w:rsidRPr="000546C1">
        <w:rPr>
          <w:b/>
          <w:i/>
          <w:iCs/>
          <w:lang w:eastAsia="sv-SE"/>
        </w:rPr>
        <w:t>RRC</w:t>
      </w:r>
      <w:r w:rsidR="00155464" w:rsidRPr="000546C1">
        <w:rPr>
          <w:b/>
          <w:i/>
          <w:iCs/>
          <w:lang w:eastAsia="sv-SE"/>
        </w:rPr>
        <w:t>R</w:t>
      </w:r>
      <w:r w:rsidRPr="000546C1">
        <w:rPr>
          <w:b/>
          <w:i/>
          <w:iCs/>
          <w:lang w:eastAsia="sv-SE"/>
        </w:rPr>
        <w:t>esume</w:t>
      </w:r>
      <w:proofErr w:type="spellEnd"/>
      <w:r w:rsidR="00042B19" w:rsidRPr="000546C1">
        <w:rPr>
          <w:b/>
          <w:i/>
          <w:iCs/>
          <w:lang w:eastAsia="sv-SE"/>
        </w:rPr>
        <w:t xml:space="preserve">, </w:t>
      </w:r>
      <w:proofErr w:type="spellStart"/>
      <w:r w:rsidR="00042B19" w:rsidRPr="000546C1">
        <w:rPr>
          <w:b/>
          <w:i/>
          <w:iCs/>
          <w:lang w:eastAsia="sv-SE"/>
        </w:rPr>
        <w:t>RRCSetup</w:t>
      </w:r>
      <w:proofErr w:type="spellEnd"/>
      <w:r w:rsidR="00042B19" w:rsidRPr="000546C1">
        <w:rPr>
          <w:b/>
          <w:i/>
          <w:iCs/>
          <w:lang w:eastAsia="sv-SE"/>
        </w:rPr>
        <w:t xml:space="preserve">, </w:t>
      </w:r>
      <w:proofErr w:type="spellStart"/>
      <w:r w:rsidR="00042B19" w:rsidRPr="000546C1">
        <w:rPr>
          <w:b/>
          <w:i/>
          <w:iCs/>
          <w:lang w:eastAsia="sv-SE"/>
        </w:rPr>
        <w:t>RRCRelease</w:t>
      </w:r>
      <w:proofErr w:type="spellEnd"/>
      <w:r w:rsidR="00042B19" w:rsidRPr="000546C1">
        <w:rPr>
          <w:b/>
          <w:i/>
          <w:iCs/>
          <w:lang w:eastAsia="sv-SE"/>
        </w:rPr>
        <w:t>,</w:t>
      </w:r>
      <w:r w:rsidRPr="000546C1">
        <w:rPr>
          <w:b/>
          <w:i/>
          <w:iCs/>
          <w:lang w:eastAsia="sv-SE"/>
        </w:rPr>
        <w:t xml:space="preserve"> </w:t>
      </w:r>
      <w:proofErr w:type="spellStart"/>
      <w:r w:rsidRPr="000546C1">
        <w:rPr>
          <w:b/>
          <w:i/>
          <w:iCs/>
          <w:lang w:eastAsia="sv-SE"/>
        </w:rPr>
        <w:t>RRC</w:t>
      </w:r>
      <w:r w:rsidR="00155464" w:rsidRPr="000546C1">
        <w:rPr>
          <w:b/>
          <w:i/>
          <w:iCs/>
          <w:lang w:eastAsia="sv-SE"/>
        </w:rPr>
        <w:t>R</w:t>
      </w:r>
      <w:r w:rsidRPr="000546C1">
        <w:rPr>
          <w:b/>
          <w:i/>
          <w:iCs/>
          <w:lang w:eastAsia="sv-SE"/>
        </w:rPr>
        <w:t>elease</w:t>
      </w:r>
      <w:proofErr w:type="spellEnd"/>
      <w:r w:rsidR="00042B19" w:rsidRPr="000546C1">
        <w:rPr>
          <w:b/>
          <w:i/>
          <w:iCs/>
          <w:lang w:eastAsia="sv-SE"/>
        </w:rPr>
        <w:t xml:space="preserve"> </w:t>
      </w:r>
      <w:r w:rsidR="00042B19">
        <w:rPr>
          <w:b/>
          <w:lang w:eastAsia="sv-SE"/>
        </w:rPr>
        <w:t xml:space="preserve">with </w:t>
      </w:r>
      <w:proofErr w:type="spellStart"/>
      <w:r w:rsidR="00042B19" w:rsidRPr="000546C1">
        <w:rPr>
          <w:b/>
          <w:i/>
          <w:iCs/>
          <w:lang w:eastAsia="sv-SE"/>
        </w:rPr>
        <w:t>SuspendConfig</w:t>
      </w:r>
      <w:proofErr w:type="spellEnd"/>
      <w:r w:rsidR="00042B19">
        <w:rPr>
          <w:b/>
          <w:lang w:eastAsia="sv-SE"/>
        </w:rPr>
        <w:t xml:space="preserve"> or </w:t>
      </w:r>
      <w:proofErr w:type="spellStart"/>
      <w:r w:rsidR="00042B19" w:rsidRPr="000546C1">
        <w:rPr>
          <w:b/>
          <w:i/>
          <w:iCs/>
          <w:lang w:eastAsia="sv-SE"/>
        </w:rPr>
        <w:t>RRCReject</w:t>
      </w:r>
      <w:proofErr w:type="spellEnd"/>
      <w:r>
        <w:rPr>
          <w:b/>
          <w:lang w:eastAsia="sv-SE"/>
        </w:rPr>
        <w:t xml:space="preserve"> with suspend. </w:t>
      </w:r>
    </w:p>
    <w:p w14:paraId="7DFFFDA3" w14:textId="3623CF3D" w:rsidR="00155464" w:rsidRPr="00A25D4E" w:rsidRDefault="00951BCE" w:rsidP="00A25D4E">
      <w:pPr>
        <w:rPr>
          <w:lang w:eastAsia="sv-SE"/>
        </w:rPr>
      </w:pPr>
      <w:r w:rsidRPr="008D2CDF">
        <w:rPr>
          <w:bCs/>
          <w:lang w:eastAsia="sv-SE"/>
        </w:rPr>
        <w:t>The UE can declare a</w:t>
      </w:r>
      <w:r w:rsidR="008D2CDF" w:rsidRPr="008D2CDF">
        <w:rPr>
          <w:bCs/>
          <w:lang w:eastAsia="sv-SE"/>
        </w:rPr>
        <w:t xml:space="preserve">n SDT failure upon expiry of the timer and carry on with recovery. </w:t>
      </w:r>
      <w:r w:rsidRPr="000546C1">
        <w:rPr>
          <w:bCs/>
          <w:lang w:eastAsia="sv-SE"/>
        </w:rPr>
        <w:t>Ex</w:t>
      </w:r>
      <w:r w:rsidR="00155464" w:rsidRPr="000546C1">
        <w:rPr>
          <w:bCs/>
          <w:lang w:eastAsia="sv-SE"/>
        </w:rPr>
        <w:t xml:space="preserve">piry of SDT failure detection timer </w:t>
      </w:r>
      <w:r w:rsidRPr="000546C1">
        <w:rPr>
          <w:bCs/>
          <w:lang w:eastAsia="sv-SE"/>
        </w:rPr>
        <w:t xml:space="preserve">can </w:t>
      </w:r>
      <w:r w:rsidR="00155464" w:rsidRPr="000546C1">
        <w:rPr>
          <w:bCs/>
          <w:lang w:eastAsia="sv-SE"/>
        </w:rPr>
        <w:t xml:space="preserve">indicate </w:t>
      </w:r>
      <w:proofErr w:type="gramStart"/>
      <w:r w:rsidR="00155464" w:rsidRPr="000546C1">
        <w:rPr>
          <w:bCs/>
          <w:lang w:eastAsia="sv-SE"/>
        </w:rPr>
        <w:t>e.g.</w:t>
      </w:r>
      <w:proofErr w:type="gramEnd"/>
      <w:r w:rsidR="00155464" w:rsidRPr="000546C1">
        <w:rPr>
          <w:bCs/>
          <w:lang w:eastAsia="sv-SE"/>
        </w:rPr>
        <w:t xml:space="preserve"> excessive cell load or radio link issues, in which ca</w:t>
      </w:r>
      <w:r w:rsidR="00155464">
        <w:rPr>
          <w:lang w:eastAsia="sv-SE"/>
        </w:rPr>
        <w:t>se UE should transition to IDLE and initiate RRC establishment procedure.</w:t>
      </w:r>
      <w:r w:rsidR="009F5C39" w:rsidRPr="009F5C39">
        <w:t xml:space="preserve"> </w:t>
      </w:r>
    </w:p>
    <w:p w14:paraId="14A5E08A" w14:textId="7E867A4C" w:rsidR="000D21BC" w:rsidRDefault="000D21BC" w:rsidP="000D21BC">
      <w:pPr>
        <w:ind w:left="1440" w:hanging="1440"/>
        <w:rPr>
          <w:b/>
          <w:lang w:eastAsia="sv-SE"/>
        </w:rPr>
      </w:pPr>
      <w:r>
        <w:rPr>
          <w:b/>
          <w:lang w:eastAsia="sv-SE"/>
        </w:rPr>
        <w:t xml:space="preserve">Proposal </w:t>
      </w:r>
      <w:r w:rsidR="006E2B99">
        <w:rPr>
          <w:b/>
          <w:lang w:eastAsia="sv-SE"/>
        </w:rPr>
        <w:t>4</w:t>
      </w:r>
      <w:r>
        <w:rPr>
          <w:b/>
          <w:lang w:eastAsia="sv-SE"/>
        </w:rPr>
        <w:t>:</w:t>
      </w:r>
      <w:r>
        <w:rPr>
          <w:b/>
          <w:lang w:eastAsia="sv-SE"/>
        </w:rPr>
        <w:tab/>
      </w:r>
      <w:r w:rsidRPr="003707A4">
        <w:rPr>
          <w:b/>
          <w:lang w:eastAsia="sv-SE"/>
        </w:rPr>
        <w:t xml:space="preserve">Upon </w:t>
      </w:r>
      <w:r w:rsidR="00951BCE">
        <w:rPr>
          <w:b/>
          <w:lang w:eastAsia="sv-SE"/>
        </w:rPr>
        <w:t>expiry of the SDT failure detection timer</w:t>
      </w:r>
      <w:r w:rsidRPr="003707A4">
        <w:rPr>
          <w:b/>
          <w:lang w:eastAsia="sv-SE"/>
        </w:rPr>
        <w:t>,</w:t>
      </w:r>
      <w:r w:rsidR="009F5C39">
        <w:rPr>
          <w:b/>
          <w:lang w:eastAsia="sv-SE"/>
        </w:rPr>
        <w:t xml:space="preserve"> </w:t>
      </w:r>
      <w:r w:rsidRPr="003707A4">
        <w:rPr>
          <w:b/>
          <w:lang w:eastAsia="sv-SE"/>
        </w:rPr>
        <w:t>UE transitions into IDLE mode and initiates RRC establishment procedure.</w:t>
      </w:r>
    </w:p>
    <w:p w14:paraId="0B6D7D6F" w14:textId="35BC36BA" w:rsidR="00214E6A" w:rsidRPr="004A1A95" w:rsidRDefault="00214E6A" w:rsidP="00214E6A">
      <w:pPr>
        <w:pStyle w:val="Heading1"/>
      </w:pPr>
      <w:r w:rsidRPr="004A1A95">
        <w:lastRenderedPageBreak/>
        <w:t>Conclusion</w:t>
      </w:r>
    </w:p>
    <w:p w14:paraId="66F0DF76" w14:textId="108C5E02" w:rsidR="00E013C6" w:rsidRDefault="00214E6A" w:rsidP="00C6277A">
      <w:pPr>
        <w:tabs>
          <w:tab w:val="left" w:pos="0"/>
        </w:tabs>
      </w:pPr>
      <w:r>
        <w:t xml:space="preserve">In this contribution the following observations were made concerning </w:t>
      </w:r>
      <w:r w:rsidR="004924E0">
        <w:t>SDT transmission failure</w:t>
      </w:r>
      <w:r w:rsidR="002A20F9">
        <w:t>:</w:t>
      </w:r>
    </w:p>
    <w:p w14:paraId="59A7CBA1" w14:textId="77777777" w:rsidR="002A20F9" w:rsidRDefault="002A20F9" w:rsidP="002A20F9">
      <w:pPr>
        <w:ind w:left="1440" w:hanging="1440"/>
      </w:pPr>
      <w:r w:rsidRPr="00326093">
        <w:rPr>
          <w:u w:val="single"/>
        </w:rPr>
        <w:t>Observation 1</w:t>
      </w:r>
      <w:r>
        <w:t>:</w:t>
      </w:r>
      <w:r>
        <w:tab/>
        <w:t>To avoid premature declaration of connection resume failure, current maximum T319 value may be insufficient for at least subsequent small data transmission.</w:t>
      </w:r>
    </w:p>
    <w:p w14:paraId="30724F7B" w14:textId="77777777" w:rsidR="002A20F9" w:rsidRDefault="002A20F9" w:rsidP="002A20F9">
      <w:pPr>
        <w:ind w:left="1440" w:hanging="1440"/>
      </w:pPr>
      <w:r w:rsidRPr="00326093">
        <w:rPr>
          <w:u w:val="single"/>
        </w:rPr>
        <w:t xml:space="preserve">Observation </w:t>
      </w:r>
      <w:r>
        <w:rPr>
          <w:u w:val="single"/>
        </w:rPr>
        <w:t>2</w:t>
      </w:r>
      <w:r>
        <w:t>:</w:t>
      </w:r>
      <w:r>
        <w:tab/>
        <w:t xml:space="preserve">T319 is configured in SIB1 and applies to all UEs within the cell regardless of whether </w:t>
      </w:r>
      <w:proofErr w:type="spellStart"/>
      <w:r w:rsidRPr="00236A30">
        <w:rPr>
          <w:i/>
        </w:rPr>
        <w:t>RRCResumeRequest</w:t>
      </w:r>
      <w:proofErr w:type="spellEnd"/>
      <w:r>
        <w:t xml:space="preserve"> was sent with small data or for legacy procedures.</w:t>
      </w:r>
    </w:p>
    <w:p w14:paraId="76F6AFBB" w14:textId="77777777" w:rsidR="002A20F9" w:rsidRDefault="002A20F9" w:rsidP="002A20F9">
      <w:pPr>
        <w:ind w:left="1440" w:hanging="1440"/>
      </w:pPr>
      <w:r w:rsidRPr="00326093">
        <w:rPr>
          <w:u w:val="single"/>
        </w:rPr>
        <w:t xml:space="preserve">Observation </w:t>
      </w:r>
      <w:r>
        <w:rPr>
          <w:u w:val="single"/>
        </w:rPr>
        <w:t>3</w:t>
      </w:r>
      <w:r>
        <w:t>:</w:t>
      </w:r>
      <w:r>
        <w:tab/>
        <w:t>Extending T319 to accommodate small data transmission negatively impacts legacy procedures such as RNAU and RRC connection resume by increasing detection time of connection resume failure and UE power consumption.</w:t>
      </w:r>
    </w:p>
    <w:p w14:paraId="35C82107" w14:textId="658F76D0" w:rsidR="002A20F9" w:rsidRDefault="002A20F9" w:rsidP="000546C1">
      <w:pPr>
        <w:tabs>
          <w:tab w:val="left" w:pos="0"/>
        </w:tabs>
        <w:ind w:left="1440" w:hanging="1440"/>
      </w:pPr>
      <w:r w:rsidRPr="00326093">
        <w:rPr>
          <w:u w:val="single"/>
        </w:rPr>
        <w:t xml:space="preserve">Observation </w:t>
      </w:r>
      <w:r>
        <w:rPr>
          <w:u w:val="single"/>
        </w:rPr>
        <w:t>4</w:t>
      </w:r>
      <w:r>
        <w:t>:</w:t>
      </w:r>
      <w:r>
        <w:tab/>
        <w:t xml:space="preserve">An extended T319-like timer restricts the network to configuring timer duration based on predicted total time for subsequent </w:t>
      </w:r>
      <w:proofErr w:type="gramStart"/>
      <w:r>
        <w:t>SDT, and</w:t>
      </w:r>
      <w:proofErr w:type="gramEnd"/>
      <w:r>
        <w:t xml:space="preserve"> can result in a delayed detection of SDT transmission failure due to varying transmission durations.</w:t>
      </w:r>
    </w:p>
    <w:p w14:paraId="29E2BD3C" w14:textId="72094DF6" w:rsidR="00906B1D" w:rsidRDefault="009C1DE2" w:rsidP="00906B1D">
      <w:pPr>
        <w:ind w:left="1440" w:hanging="1440"/>
      </w:pPr>
      <w:r>
        <w:t>From the above observations and discussion, the following is proposed:</w:t>
      </w:r>
    </w:p>
    <w:p w14:paraId="3A4352AB" w14:textId="77777777" w:rsidR="002A20F9" w:rsidRDefault="002A20F9" w:rsidP="002A20F9">
      <w:pPr>
        <w:ind w:left="1440" w:hanging="1440"/>
        <w:rPr>
          <w:b/>
          <w:lang w:eastAsia="sv-SE"/>
        </w:rPr>
      </w:pPr>
      <w:r>
        <w:rPr>
          <w:b/>
          <w:lang w:eastAsia="sv-SE"/>
        </w:rPr>
        <w:t>Proposal 1:</w:t>
      </w:r>
      <w:r>
        <w:rPr>
          <w:b/>
          <w:lang w:eastAsia="sv-SE"/>
        </w:rPr>
        <w:tab/>
      </w:r>
      <w:r w:rsidRPr="003707A4">
        <w:rPr>
          <w:b/>
          <w:lang w:eastAsia="sv-SE"/>
        </w:rPr>
        <w:t xml:space="preserve">UE (re)-starts the SDT </w:t>
      </w:r>
      <w:r>
        <w:rPr>
          <w:b/>
          <w:lang w:eastAsia="sv-SE"/>
        </w:rPr>
        <w:t xml:space="preserve">failure detection </w:t>
      </w:r>
      <w:r w:rsidRPr="003707A4">
        <w:rPr>
          <w:b/>
          <w:lang w:eastAsia="sv-SE"/>
        </w:rPr>
        <w:t xml:space="preserve">timer upon transmitting </w:t>
      </w:r>
      <w:r>
        <w:rPr>
          <w:b/>
          <w:lang w:eastAsia="sv-SE"/>
        </w:rPr>
        <w:t xml:space="preserve">or retransmitting </w:t>
      </w:r>
      <w:r w:rsidRPr="003707A4">
        <w:rPr>
          <w:b/>
          <w:lang w:eastAsia="sv-SE"/>
        </w:rPr>
        <w:t>a small data PDU</w:t>
      </w:r>
      <w:r>
        <w:rPr>
          <w:b/>
          <w:lang w:eastAsia="sv-SE"/>
        </w:rPr>
        <w:t xml:space="preserve"> in INACTIVE state.</w:t>
      </w:r>
    </w:p>
    <w:p w14:paraId="43C75006" w14:textId="77777777" w:rsidR="002A20F9" w:rsidRDefault="002A20F9" w:rsidP="002A20F9">
      <w:pPr>
        <w:ind w:left="1440" w:hanging="1440"/>
        <w:rPr>
          <w:b/>
          <w:lang w:eastAsia="sv-SE"/>
        </w:rPr>
      </w:pPr>
      <w:r>
        <w:rPr>
          <w:b/>
          <w:lang w:eastAsia="sv-SE"/>
        </w:rPr>
        <w:t>Proposal 2:</w:t>
      </w:r>
      <w:r>
        <w:rPr>
          <w:b/>
          <w:lang w:eastAsia="sv-SE"/>
        </w:rPr>
        <w:tab/>
      </w:r>
      <w:r w:rsidRPr="003707A4">
        <w:rPr>
          <w:b/>
          <w:lang w:eastAsia="sv-SE"/>
        </w:rPr>
        <w:t xml:space="preserve">UE (re)-starts the SDT </w:t>
      </w:r>
      <w:r>
        <w:rPr>
          <w:b/>
          <w:lang w:eastAsia="sv-SE"/>
        </w:rPr>
        <w:t xml:space="preserve">failure detection </w:t>
      </w:r>
      <w:r w:rsidRPr="003707A4">
        <w:rPr>
          <w:b/>
          <w:lang w:eastAsia="sv-SE"/>
        </w:rPr>
        <w:t xml:space="preserve">timer upon </w:t>
      </w:r>
      <w:r>
        <w:rPr>
          <w:b/>
          <w:lang w:eastAsia="sv-SE"/>
        </w:rPr>
        <w:t>receiving a downlink transmission in INACTIVE state.</w:t>
      </w:r>
    </w:p>
    <w:p w14:paraId="5332EFAA" w14:textId="77777777" w:rsidR="00042B19" w:rsidRDefault="00042B19" w:rsidP="00042B19">
      <w:pPr>
        <w:ind w:left="1440" w:hanging="1440"/>
        <w:rPr>
          <w:b/>
          <w:lang w:eastAsia="sv-SE"/>
        </w:rPr>
      </w:pPr>
      <w:r>
        <w:rPr>
          <w:b/>
          <w:lang w:eastAsia="sv-SE"/>
        </w:rPr>
        <w:t>Proposal 3:</w:t>
      </w:r>
      <w:r>
        <w:rPr>
          <w:b/>
          <w:lang w:eastAsia="sv-SE"/>
        </w:rPr>
        <w:tab/>
      </w:r>
      <w:r w:rsidRPr="003707A4">
        <w:rPr>
          <w:b/>
          <w:lang w:eastAsia="sv-SE"/>
        </w:rPr>
        <w:t xml:space="preserve">UE </w:t>
      </w:r>
      <w:r>
        <w:rPr>
          <w:b/>
          <w:lang w:eastAsia="sv-SE"/>
        </w:rPr>
        <w:t>stops the</w:t>
      </w:r>
      <w:r w:rsidRPr="003707A4">
        <w:rPr>
          <w:b/>
          <w:lang w:eastAsia="sv-SE"/>
        </w:rPr>
        <w:t xml:space="preserve"> SDT failure </w:t>
      </w:r>
      <w:r>
        <w:rPr>
          <w:b/>
          <w:lang w:eastAsia="sv-SE"/>
        </w:rPr>
        <w:t xml:space="preserve">detection timer </w:t>
      </w:r>
      <w:r w:rsidRPr="003707A4">
        <w:rPr>
          <w:b/>
          <w:lang w:eastAsia="sv-SE"/>
        </w:rPr>
        <w:t xml:space="preserve">upon </w:t>
      </w:r>
      <w:r>
        <w:rPr>
          <w:b/>
          <w:lang w:eastAsia="sv-SE"/>
        </w:rPr>
        <w:t xml:space="preserve">receiving </w:t>
      </w:r>
      <w:proofErr w:type="spellStart"/>
      <w:r w:rsidRPr="006E5849">
        <w:rPr>
          <w:b/>
          <w:i/>
          <w:iCs/>
          <w:lang w:eastAsia="sv-SE"/>
        </w:rPr>
        <w:t>RRCResume</w:t>
      </w:r>
      <w:proofErr w:type="spellEnd"/>
      <w:r w:rsidRPr="006E5849">
        <w:rPr>
          <w:b/>
          <w:i/>
          <w:iCs/>
          <w:lang w:eastAsia="sv-SE"/>
        </w:rPr>
        <w:t xml:space="preserve">, </w:t>
      </w:r>
      <w:proofErr w:type="spellStart"/>
      <w:r w:rsidRPr="006E5849">
        <w:rPr>
          <w:b/>
          <w:i/>
          <w:iCs/>
          <w:lang w:eastAsia="sv-SE"/>
        </w:rPr>
        <w:t>RRCSetup</w:t>
      </w:r>
      <w:proofErr w:type="spellEnd"/>
      <w:r w:rsidRPr="006E5849">
        <w:rPr>
          <w:b/>
          <w:i/>
          <w:iCs/>
          <w:lang w:eastAsia="sv-SE"/>
        </w:rPr>
        <w:t xml:space="preserve">, </w:t>
      </w:r>
      <w:proofErr w:type="spellStart"/>
      <w:r w:rsidRPr="006E5849">
        <w:rPr>
          <w:b/>
          <w:i/>
          <w:iCs/>
          <w:lang w:eastAsia="sv-SE"/>
        </w:rPr>
        <w:t>RRCRelease</w:t>
      </w:r>
      <w:proofErr w:type="spellEnd"/>
      <w:r w:rsidRPr="006E5849">
        <w:rPr>
          <w:b/>
          <w:i/>
          <w:iCs/>
          <w:lang w:eastAsia="sv-SE"/>
        </w:rPr>
        <w:t xml:space="preserve">, </w:t>
      </w:r>
      <w:proofErr w:type="spellStart"/>
      <w:r w:rsidRPr="006E5849">
        <w:rPr>
          <w:b/>
          <w:i/>
          <w:iCs/>
          <w:lang w:eastAsia="sv-SE"/>
        </w:rPr>
        <w:t>RRCRelease</w:t>
      </w:r>
      <w:proofErr w:type="spellEnd"/>
      <w:r w:rsidRPr="006E5849">
        <w:rPr>
          <w:b/>
          <w:i/>
          <w:iCs/>
          <w:lang w:eastAsia="sv-SE"/>
        </w:rPr>
        <w:t xml:space="preserve"> </w:t>
      </w:r>
      <w:r>
        <w:rPr>
          <w:b/>
          <w:lang w:eastAsia="sv-SE"/>
        </w:rPr>
        <w:t xml:space="preserve">with </w:t>
      </w:r>
      <w:proofErr w:type="spellStart"/>
      <w:r w:rsidRPr="006E5849">
        <w:rPr>
          <w:b/>
          <w:i/>
          <w:iCs/>
          <w:lang w:eastAsia="sv-SE"/>
        </w:rPr>
        <w:t>SuspendConfig</w:t>
      </w:r>
      <w:proofErr w:type="spellEnd"/>
      <w:r>
        <w:rPr>
          <w:b/>
          <w:lang w:eastAsia="sv-SE"/>
        </w:rPr>
        <w:t xml:space="preserve"> or </w:t>
      </w:r>
      <w:proofErr w:type="spellStart"/>
      <w:r w:rsidRPr="006E5849">
        <w:rPr>
          <w:b/>
          <w:i/>
          <w:iCs/>
          <w:lang w:eastAsia="sv-SE"/>
        </w:rPr>
        <w:t>RRCReject</w:t>
      </w:r>
      <w:proofErr w:type="spellEnd"/>
      <w:r>
        <w:rPr>
          <w:b/>
          <w:lang w:eastAsia="sv-SE"/>
        </w:rPr>
        <w:t xml:space="preserve"> with suspend. </w:t>
      </w:r>
    </w:p>
    <w:p w14:paraId="1F971454" w14:textId="77777777" w:rsidR="00E0492F" w:rsidRDefault="00E0492F" w:rsidP="00E0492F">
      <w:pPr>
        <w:ind w:left="1440" w:hanging="1440"/>
        <w:rPr>
          <w:b/>
          <w:lang w:eastAsia="sv-SE"/>
        </w:rPr>
      </w:pPr>
      <w:r>
        <w:rPr>
          <w:b/>
          <w:lang w:eastAsia="sv-SE"/>
        </w:rPr>
        <w:t>Proposal 4:</w:t>
      </w:r>
      <w:r>
        <w:rPr>
          <w:b/>
          <w:lang w:eastAsia="sv-SE"/>
        </w:rPr>
        <w:tab/>
      </w:r>
      <w:r w:rsidRPr="003707A4">
        <w:rPr>
          <w:b/>
          <w:lang w:eastAsia="sv-SE"/>
        </w:rPr>
        <w:t xml:space="preserve">Upon </w:t>
      </w:r>
      <w:r>
        <w:rPr>
          <w:b/>
          <w:lang w:eastAsia="sv-SE"/>
        </w:rPr>
        <w:t>expiry of the SDT failure detection timer</w:t>
      </w:r>
      <w:r w:rsidRPr="003707A4">
        <w:rPr>
          <w:b/>
          <w:lang w:eastAsia="sv-SE"/>
        </w:rPr>
        <w:t>,</w:t>
      </w:r>
      <w:r>
        <w:rPr>
          <w:b/>
          <w:lang w:eastAsia="sv-SE"/>
        </w:rPr>
        <w:t xml:space="preserve"> </w:t>
      </w:r>
      <w:r w:rsidRPr="003707A4">
        <w:rPr>
          <w:b/>
          <w:lang w:eastAsia="sv-SE"/>
        </w:rPr>
        <w:t>UE transitions into IDLE mode and initiates RRC establishment procedure.</w:t>
      </w:r>
    </w:p>
    <w:p w14:paraId="377E0382" w14:textId="77777777" w:rsidR="00214E6A" w:rsidRPr="004A1A95" w:rsidRDefault="00214E6A" w:rsidP="00214E6A">
      <w:pPr>
        <w:pStyle w:val="Heading1"/>
      </w:pPr>
      <w:r w:rsidRPr="004A1A95">
        <w:t>References</w:t>
      </w:r>
    </w:p>
    <w:p w14:paraId="19B0FFC4" w14:textId="623A3DCC" w:rsidR="00166C9B" w:rsidRPr="00742BD8" w:rsidRDefault="00AB6422" w:rsidP="00166C9B">
      <w:pPr>
        <w:pStyle w:val="Reference"/>
        <w:spacing w:after="60"/>
        <w:rPr>
          <w:rFonts w:cs="Arial"/>
          <w:szCs w:val="18"/>
          <w:lang w:val="en-US"/>
        </w:rPr>
      </w:pPr>
      <w:r>
        <w:rPr>
          <w:rFonts w:cs="Arial"/>
          <w:szCs w:val="18"/>
          <w:lang w:val="en-US"/>
        </w:rPr>
        <w:t>Draft_RAN2111-e_Meeting_Report_v1</w:t>
      </w:r>
    </w:p>
    <w:p w14:paraId="71CB7EF5" w14:textId="53AA81EA" w:rsidR="00FE6975" w:rsidRPr="00742BD8" w:rsidRDefault="00AB6422" w:rsidP="00166C9B">
      <w:pPr>
        <w:pStyle w:val="Reference"/>
        <w:spacing w:after="60"/>
        <w:rPr>
          <w:rFonts w:cs="Arial"/>
          <w:szCs w:val="18"/>
          <w:lang w:val="en-US"/>
        </w:rPr>
      </w:pPr>
      <w:r>
        <w:rPr>
          <w:rFonts w:cs="Arial"/>
          <w:szCs w:val="18"/>
          <w:lang w:val="en-US"/>
        </w:rPr>
        <w:t xml:space="preserve">3GPP TS 38.331 Radio Resource Control (RRC) Protocol </w:t>
      </w:r>
      <w:proofErr w:type="spellStart"/>
      <w:r>
        <w:rPr>
          <w:rFonts w:cs="Arial"/>
          <w:szCs w:val="18"/>
          <w:lang w:val="en-US"/>
        </w:rPr>
        <w:t>Specificion</w:t>
      </w:r>
      <w:proofErr w:type="spellEnd"/>
      <w:r>
        <w:rPr>
          <w:rFonts w:cs="Arial"/>
          <w:szCs w:val="18"/>
          <w:lang w:val="en-US"/>
        </w:rPr>
        <w:t xml:space="preserve"> v16.2.0 </w:t>
      </w:r>
    </w:p>
    <w:p w14:paraId="7FF64AE9" w14:textId="64B8FD77" w:rsidR="00FD72EE" w:rsidRDefault="00FD72EE" w:rsidP="00FD72EE">
      <w:pPr>
        <w:pStyle w:val="Reference"/>
        <w:rPr>
          <w:lang w:eastAsia="en-GB"/>
        </w:rPr>
      </w:pPr>
      <w:bookmarkStart w:id="0" w:name="_Hlk49421495"/>
      <w:r>
        <w:t>[DRAFT</w:t>
      </w:r>
      <w:r w:rsidR="00776163" w:rsidRPr="00C24564">
        <w:t>[Post112-e][</w:t>
      </w:r>
      <w:proofErr w:type="gramStart"/>
      <w:r w:rsidR="00776163" w:rsidRPr="00C24564">
        <w:t>551][</w:t>
      </w:r>
      <w:proofErr w:type="gramEnd"/>
      <w:r w:rsidR="00776163" w:rsidRPr="00C24564">
        <w:t>SDT]</w:t>
      </w:r>
      <w:r w:rsidR="00776163">
        <w:t xml:space="preserve"> </w:t>
      </w:r>
      <w:bookmarkEnd w:id="0"/>
      <w:r>
        <w:t>Agreeable details of RRC-based solution (RACH and CG) (ZTE)</w:t>
      </w:r>
    </w:p>
    <w:p w14:paraId="623D5779" w14:textId="2E34C395" w:rsidR="00951A14" w:rsidRDefault="00951A14" w:rsidP="00B83144">
      <w:pPr>
        <w:pStyle w:val="Reference"/>
        <w:tabs>
          <w:tab w:val="left" w:pos="567"/>
        </w:tabs>
      </w:pPr>
      <w:bookmarkStart w:id="1" w:name="_Ref523904959"/>
      <w:bookmarkStart w:id="2" w:name="_Ref534968700"/>
      <w:r w:rsidRPr="008832CE">
        <w:t>RP-201305</w:t>
      </w:r>
      <w:r>
        <w:t>,</w:t>
      </w:r>
      <w:r w:rsidRPr="008832CE">
        <w:t xml:space="preserve"> Work Item on NR small</w:t>
      </w:r>
      <w:r>
        <w:t xml:space="preserve"> </w:t>
      </w:r>
      <w:r w:rsidRPr="008832CE">
        <w:t>data transmissions in INACTIVE state</w:t>
      </w:r>
      <w:r>
        <w:t xml:space="preserve">, </w:t>
      </w:r>
      <w:r w:rsidRPr="008832CE">
        <w:t>ZTE Corporation</w:t>
      </w:r>
      <w:bookmarkEnd w:id="1"/>
      <w:bookmarkEnd w:id="2"/>
    </w:p>
    <w:p w14:paraId="2265B772" w14:textId="53CEECFC" w:rsidR="00697E1B" w:rsidRDefault="00697E1B" w:rsidP="00697E1B"/>
    <w:p w14:paraId="44666141" w14:textId="6FFFBAB4" w:rsidR="0040383C" w:rsidRDefault="0040383C" w:rsidP="00697E1B"/>
    <w:p w14:paraId="40AA6D06" w14:textId="65254CBB" w:rsidR="0040383C" w:rsidRDefault="0040383C" w:rsidP="00697E1B"/>
    <w:p w14:paraId="62FD7BB2" w14:textId="471D9046" w:rsidR="0040383C" w:rsidRDefault="0040383C" w:rsidP="00697E1B"/>
    <w:p w14:paraId="5434A851" w14:textId="77777777" w:rsidR="0040383C" w:rsidRPr="00697E1B" w:rsidRDefault="0040383C" w:rsidP="00697E1B"/>
    <w:sectPr w:rsidR="0040383C" w:rsidRPr="00697E1B">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647A10" w14:textId="77777777" w:rsidR="0084217F" w:rsidRDefault="0084217F">
      <w:pPr>
        <w:spacing w:after="0"/>
      </w:pPr>
      <w:r>
        <w:separator/>
      </w:r>
    </w:p>
  </w:endnote>
  <w:endnote w:type="continuationSeparator" w:id="0">
    <w:p w14:paraId="665F3A9F" w14:textId="77777777" w:rsidR="0084217F" w:rsidRDefault="008421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903086" w14:textId="77777777" w:rsidR="0084217F" w:rsidRDefault="0084217F">
      <w:pPr>
        <w:spacing w:after="0"/>
      </w:pPr>
      <w:r>
        <w:separator/>
      </w:r>
    </w:p>
  </w:footnote>
  <w:footnote w:type="continuationSeparator" w:id="0">
    <w:p w14:paraId="2BD73D11" w14:textId="77777777" w:rsidR="0084217F" w:rsidRDefault="0084217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40398C"/>
    <w:multiLevelType w:val="hybridMultilevel"/>
    <w:tmpl w:val="C57CD488"/>
    <w:lvl w:ilvl="0" w:tplc="9CF4D1DE">
      <w:start w:val="5"/>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2" w15:restartNumberingAfterBreak="0">
    <w:nsid w:val="02552047"/>
    <w:multiLevelType w:val="multilevel"/>
    <w:tmpl w:val="FA1EF81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4E84F81"/>
    <w:multiLevelType w:val="hybridMultilevel"/>
    <w:tmpl w:val="BAB438AE"/>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52565A"/>
    <w:multiLevelType w:val="hybridMultilevel"/>
    <w:tmpl w:val="0B120056"/>
    <w:lvl w:ilvl="0" w:tplc="E72ABA64">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37178D"/>
    <w:multiLevelType w:val="hybridMultilevel"/>
    <w:tmpl w:val="88E43446"/>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E3E0D61"/>
    <w:multiLevelType w:val="hybridMultilevel"/>
    <w:tmpl w:val="E392D5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73655A"/>
    <w:multiLevelType w:val="hybridMultilevel"/>
    <w:tmpl w:val="064C1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1654B4"/>
    <w:multiLevelType w:val="hybridMultilevel"/>
    <w:tmpl w:val="05085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442FB3"/>
    <w:multiLevelType w:val="hybridMultilevel"/>
    <w:tmpl w:val="2AAC6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06A2B69"/>
    <w:multiLevelType w:val="hybridMultilevel"/>
    <w:tmpl w:val="31AE6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472649F"/>
    <w:multiLevelType w:val="hybridMultilevel"/>
    <w:tmpl w:val="C366D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AC13F8"/>
    <w:multiLevelType w:val="hybridMultilevel"/>
    <w:tmpl w:val="8264DE62"/>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7877E4D"/>
    <w:multiLevelType w:val="hybridMultilevel"/>
    <w:tmpl w:val="F4726A9A"/>
    <w:lvl w:ilvl="0" w:tplc="171A7FA4">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322049"/>
    <w:multiLevelType w:val="hybridMultilevel"/>
    <w:tmpl w:val="4A60A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9253E8"/>
    <w:multiLevelType w:val="hybridMultilevel"/>
    <w:tmpl w:val="70DE70DE"/>
    <w:lvl w:ilvl="0" w:tplc="9CF4D1DE">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E37B32"/>
    <w:multiLevelType w:val="hybridMultilevel"/>
    <w:tmpl w:val="F654B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
  </w:num>
  <w:num w:numId="2">
    <w:abstractNumId w:val="9"/>
  </w:num>
  <w:num w:numId="3">
    <w:abstractNumId w:val="10"/>
  </w:num>
  <w:num w:numId="4">
    <w:abstractNumId w:val="19"/>
  </w:num>
  <w:num w:numId="5">
    <w:abstractNumId w:val="4"/>
  </w:num>
  <w:num w:numId="6">
    <w:abstractNumId w:val="17"/>
  </w:num>
  <w:num w:numId="7">
    <w:abstractNumId w:val="11"/>
  </w:num>
  <w:num w:numId="8">
    <w:abstractNumId w:val="1"/>
  </w:num>
  <w:num w:numId="9">
    <w:abstractNumId w:val="14"/>
  </w:num>
  <w:num w:numId="10">
    <w:abstractNumId w:val="16"/>
  </w:num>
  <w:num w:numId="11">
    <w:abstractNumId w:val="7"/>
  </w:num>
  <w:num w:numId="12">
    <w:abstractNumId w:val="3"/>
  </w:num>
  <w:num w:numId="13">
    <w:abstractNumId w:val="5"/>
  </w:num>
  <w:num w:numId="14">
    <w:abstractNumId w:val="18"/>
  </w:num>
  <w:num w:numId="15">
    <w:abstractNumId w:val="0"/>
  </w:num>
  <w:num w:numId="16">
    <w:abstractNumId w:val="13"/>
  </w:num>
  <w:num w:numId="17">
    <w:abstractNumId w:val="6"/>
  </w:num>
  <w:num w:numId="18">
    <w:abstractNumId w:val="15"/>
  </w:num>
  <w:num w:numId="19">
    <w:abstractNumId w:val="8"/>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1644"/>
    <w:rsid w:val="00003AB4"/>
    <w:rsid w:val="00007031"/>
    <w:rsid w:val="0001119E"/>
    <w:rsid w:val="00013648"/>
    <w:rsid w:val="00032FB8"/>
    <w:rsid w:val="00035F71"/>
    <w:rsid w:val="00041B58"/>
    <w:rsid w:val="00042B19"/>
    <w:rsid w:val="0005059A"/>
    <w:rsid w:val="0005377A"/>
    <w:rsid w:val="000546C1"/>
    <w:rsid w:val="000600DC"/>
    <w:rsid w:val="00064052"/>
    <w:rsid w:val="000656AA"/>
    <w:rsid w:val="00065F0E"/>
    <w:rsid w:val="000674C7"/>
    <w:rsid w:val="00070917"/>
    <w:rsid w:val="00082A10"/>
    <w:rsid w:val="0008793C"/>
    <w:rsid w:val="000912BF"/>
    <w:rsid w:val="00091494"/>
    <w:rsid w:val="000A334E"/>
    <w:rsid w:val="000A514F"/>
    <w:rsid w:val="000A577C"/>
    <w:rsid w:val="000A7743"/>
    <w:rsid w:val="000B22C3"/>
    <w:rsid w:val="000B3CE8"/>
    <w:rsid w:val="000B3F22"/>
    <w:rsid w:val="000B4FEA"/>
    <w:rsid w:val="000C3FA9"/>
    <w:rsid w:val="000C6805"/>
    <w:rsid w:val="000C684D"/>
    <w:rsid w:val="000D21BC"/>
    <w:rsid w:val="000E5B7E"/>
    <w:rsid w:val="000E6BA4"/>
    <w:rsid w:val="000E7256"/>
    <w:rsid w:val="001023F4"/>
    <w:rsid w:val="00120289"/>
    <w:rsid w:val="001217FB"/>
    <w:rsid w:val="00123280"/>
    <w:rsid w:val="0012770B"/>
    <w:rsid w:val="00131FE2"/>
    <w:rsid w:val="0013328F"/>
    <w:rsid w:val="00136B4E"/>
    <w:rsid w:val="00143787"/>
    <w:rsid w:val="001524D5"/>
    <w:rsid w:val="00155464"/>
    <w:rsid w:val="00166C9B"/>
    <w:rsid w:val="001720D9"/>
    <w:rsid w:val="00187A1B"/>
    <w:rsid w:val="001904EE"/>
    <w:rsid w:val="001931FC"/>
    <w:rsid w:val="001948DA"/>
    <w:rsid w:val="00195212"/>
    <w:rsid w:val="001A113C"/>
    <w:rsid w:val="001A14F7"/>
    <w:rsid w:val="001A6418"/>
    <w:rsid w:val="001A6BF5"/>
    <w:rsid w:val="001B20F4"/>
    <w:rsid w:val="001C5412"/>
    <w:rsid w:val="001D6D3A"/>
    <w:rsid w:val="001D768F"/>
    <w:rsid w:val="001F19E9"/>
    <w:rsid w:val="001F3649"/>
    <w:rsid w:val="00201F2D"/>
    <w:rsid w:val="00214E6A"/>
    <w:rsid w:val="00217CB7"/>
    <w:rsid w:val="00232820"/>
    <w:rsid w:val="00235591"/>
    <w:rsid w:val="00236A30"/>
    <w:rsid w:val="00240A69"/>
    <w:rsid w:val="00244C54"/>
    <w:rsid w:val="00247097"/>
    <w:rsid w:val="0024763F"/>
    <w:rsid w:val="00267AC4"/>
    <w:rsid w:val="00267CF0"/>
    <w:rsid w:val="002A20F9"/>
    <w:rsid w:val="002B5926"/>
    <w:rsid w:val="002C1C79"/>
    <w:rsid w:val="002C444F"/>
    <w:rsid w:val="002C4C84"/>
    <w:rsid w:val="002C7497"/>
    <w:rsid w:val="002D19F9"/>
    <w:rsid w:val="002D3C8A"/>
    <w:rsid w:val="002D3DE4"/>
    <w:rsid w:val="002D4071"/>
    <w:rsid w:val="002E7711"/>
    <w:rsid w:val="002E7BD4"/>
    <w:rsid w:val="002F129C"/>
    <w:rsid w:val="002F1B2E"/>
    <w:rsid w:val="002F3704"/>
    <w:rsid w:val="002F3FC1"/>
    <w:rsid w:val="002F4E9F"/>
    <w:rsid w:val="003136B3"/>
    <w:rsid w:val="0031684F"/>
    <w:rsid w:val="0032076B"/>
    <w:rsid w:val="00322F6D"/>
    <w:rsid w:val="00324CA3"/>
    <w:rsid w:val="00326093"/>
    <w:rsid w:val="00330B3E"/>
    <w:rsid w:val="00330C8F"/>
    <w:rsid w:val="003349EB"/>
    <w:rsid w:val="0034371B"/>
    <w:rsid w:val="00343A73"/>
    <w:rsid w:val="00361A09"/>
    <w:rsid w:val="00363DE9"/>
    <w:rsid w:val="003676E4"/>
    <w:rsid w:val="003707A4"/>
    <w:rsid w:val="00370CF8"/>
    <w:rsid w:val="00383D4F"/>
    <w:rsid w:val="003846D6"/>
    <w:rsid w:val="00393711"/>
    <w:rsid w:val="00393FA6"/>
    <w:rsid w:val="0039750E"/>
    <w:rsid w:val="003A2818"/>
    <w:rsid w:val="003A2C98"/>
    <w:rsid w:val="003C0A21"/>
    <w:rsid w:val="003C157F"/>
    <w:rsid w:val="003C1BF8"/>
    <w:rsid w:val="003D2B16"/>
    <w:rsid w:val="003E1038"/>
    <w:rsid w:val="003F3FD3"/>
    <w:rsid w:val="0040383C"/>
    <w:rsid w:val="004040A2"/>
    <w:rsid w:val="00405534"/>
    <w:rsid w:val="0042455A"/>
    <w:rsid w:val="004351FF"/>
    <w:rsid w:val="00440C2E"/>
    <w:rsid w:val="00442888"/>
    <w:rsid w:val="00443DC7"/>
    <w:rsid w:val="004478B6"/>
    <w:rsid w:val="00451891"/>
    <w:rsid w:val="00476A3B"/>
    <w:rsid w:val="00477703"/>
    <w:rsid w:val="00491E83"/>
    <w:rsid w:val="004924E0"/>
    <w:rsid w:val="004A47EA"/>
    <w:rsid w:val="004A5DF4"/>
    <w:rsid w:val="004A6A30"/>
    <w:rsid w:val="004B4A2A"/>
    <w:rsid w:val="004B4ABE"/>
    <w:rsid w:val="004C2228"/>
    <w:rsid w:val="004C3B94"/>
    <w:rsid w:val="004D171C"/>
    <w:rsid w:val="004D2467"/>
    <w:rsid w:val="004E08DF"/>
    <w:rsid w:val="004E5533"/>
    <w:rsid w:val="00503B0F"/>
    <w:rsid w:val="005040BC"/>
    <w:rsid w:val="005146DA"/>
    <w:rsid w:val="00515955"/>
    <w:rsid w:val="00516388"/>
    <w:rsid w:val="00521D13"/>
    <w:rsid w:val="005316A3"/>
    <w:rsid w:val="005376CD"/>
    <w:rsid w:val="00540E17"/>
    <w:rsid w:val="005760EE"/>
    <w:rsid w:val="00580F8E"/>
    <w:rsid w:val="00581E12"/>
    <w:rsid w:val="00583A89"/>
    <w:rsid w:val="00584F43"/>
    <w:rsid w:val="00592308"/>
    <w:rsid w:val="005A4853"/>
    <w:rsid w:val="005B29E0"/>
    <w:rsid w:val="005B5B7D"/>
    <w:rsid w:val="005C1DEF"/>
    <w:rsid w:val="005C7D1C"/>
    <w:rsid w:val="005E347A"/>
    <w:rsid w:val="005E40AC"/>
    <w:rsid w:val="005F0535"/>
    <w:rsid w:val="005F15E8"/>
    <w:rsid w:val="005F4E02"/>
    <w:rsid w:val="006019EA"/>
    <w:rsid w:val="006050A2"/>
    <w:rsid w:val="00606EA5"/>
    <w:rsid w:val="00607B22"/>
    <w:rsid w:val="00614706"/>
    <w:rsid w:val="006213D5"/>
    <w:rsid w:val="00624C90"/>
    <w:rsid w:val="00626355"/>
    <w:rsid w:val="00630357"/>
    <w:rsid w:val="00635364"/>
    <w:rsid w:val="00640849"/>
    <w:rsid w:val="0065194F"/>
    <w:rsid w:val="00661446"/>
    <w:rsid w:val="006627CA"/>
    <w:rsid w:val="00665EFC"/>
    <w:rsid w:val="00666580"/>
    <w:rsid w:val="00670239"/>
    <w:rsid w:val="006777B3"/>
    <w:rsid w:val="00680338"/>
    <w:rsid w:val="00686742"/>
    <w:rsid w:val="00687AC2"/>
    <w:rsid w:val="006902AE"/>
    <w:rsid w:val="006923A8"/>
    <w:rsid w:val="00693F36"/>
    <w:rsid w:val="00697E1B"/>
    <w:rsid w:val="006A4787"/>
    <w:rsid w:val="006B1003"/>
    <w:rsid w:val="006B1D68"/>
    <w:rsid w:val="006B4D68"/>
    <w:rsid w:val="006B7649"/>
    <w:rsid w:val="006C173D"/>
    <w:rsid w:val="006C19B7"/>
    <w:rsid w:val="006C53C1"/>
    <w:rsid w:val="006D1E0C"/>
    <w:rsid w:val="006D5D86"/>
    <w:rsid w:val="006D6959"/>
    <w:rsid w:val="006D715A"/>
    <w:rsid w:val="006E2B99"/>
    <w:rsid w:val="006F4C33"/>
    <w:rsid w:val="0070274C"/>
    <w:rsid w:val="00710564"/>
    <w:rsid w:val="00711852"/>
    <w:rsid w:val="007268A1"/>
    <w:rsid w:val="00727935"/>
    <w:rsid w:val="00734D0C"/>
    <w:rsid w:val="00742BD8"/>
    <w:rsid w:val="00743880"/>
    <w:rsid w:val="00745E52"/>
    <w:rsid w:val="00747236"/>
    <w:rsid w:val="0075014B"/>
    <w:rsid w:val="007505C6"/>
    <w:rsid w:val="007526E0"/>
    <w:rsid w:val="00754793"/>
    <w:rsid w:val="00757E5A"/>
    <w:rsid w:val="0076583E"/>
    <w:rsid w:val="00771A4A"/>
    <w:rsid w:val="00774669"/>
    <w:rsid w:val="00776163"/>
    <w:rsid w:val="0077648A"/>
    <w:rsid w:val="0078079B"/>
    <w:rsid w:val="00781450"/>
    <w:rsid w:val="00781FB3"/>
    <w:rsid w:val="00782864"/>
    <w:rsid w:val="00790FC8"/>
    <w:rsid w:val="00792234"/>
    <w:rsid w:val="007A0BC6"/>
    <w:rsid w:val="007B4675"/>
    <w:rsid w:val="007B4EAD"/>
    <w:rsid w:val="007C2767"/>
    <w:rsid w:val="007D2852"/>
    <w:rsid w:val="007D62CB"/>
    <w:rsid w:val="007E5E05"/>
    <w:rsid w:val="007E777A"/>
    <w:rsid w:val="007F3E48"/>
    <w:rsid w:val="00800F41"/>
    <w:rsid w:val="00811AB9"/>
    <w:rsid w:val="008167F5"/>
    <w:rsid w:val="008177C1"/>
    <w:rsid w:val="00821B79"/>
    <w:rsid w:val="00830A7B"/>
    <w:rsid w:val="0083457C"/>
    <w:rsid w:val="0083680C"/>
    <w:rsid w:val="0084217F"/>
    <w:rsid w:val="00844E2D"/>
    <w:rsid w:val="0084760F"/>
    <w:rsid w:val="00851232"/>
    <w:rsid w:val="008926FC"/>
    <w:rsid w:val="0089601F"/>
    <w:rsid w:val="008A07ED"/>
    <w:rsid w:val="008A2AC4"/>
    <w:rsid w:val="008A3045"/>
    <w:rsid w:val="008A5794"/>
    <w:rsid w:val="008C37C1"/>
    <w:rsid w:val="008C628E"/>
    <w:rsid w:val="008D2CDF"/>
    <w:rsid w:val="008D3BBA"/>
    <w:rsid w:val="008F2892"/>
    <w:rsid w:val="008F4977"/>
    <w:rsid w:val="00900EB8"/>
    <w:rsid w:val="00906147"/>
    <w:rsid w:val="00906B1D"/>
    <w:rsid w:val="0091532D"/>
    <w:rsid w:val="00920807"/>
    <w:rsid w:val="00922930"/>
    <w:rsid w:val="00927EB5"/>
    <w:rsid w:val="009313CE"/>
    <w:rsid w:val="009327A4"/>
    <w:rsid w:val="009339C3"/>
    <w:rsid w:val="009348B6"/>
    <w:rsid w:val="009369F1"/>
    <w:rsid w:val="0093717F"/>
    <w:rsid w:val="00940B67"/>
    <w:rsid w:val="00941921"/>
    <w:rsid w:val="00942192"/>
    <w:rsid w:val="00942E28"/>
    <w:rsid w:val="009473EF"/>
    <w:rsid w:val="00947838"/>
    <w:rsid w:val="009506DB"/>
    <w:rsid w:val="00951A14"/>
    <w:rsid w:val="00951BCE"/>
    <w:rsid w:val="0095481B"/>
    <w:rsid w:val="009548FD"/>
    <w:rsid w:val="009553BB"/>
    <w:rsid w:val="00974F0F"/>
    <w:rsid w:val="00977396"/>
    <w:rsid w:val="00977B50"/>
    <w:rsid w:val="0099095E"/>
    <w:rsid w:val="009A3B85"/>
    <w:rsid w:val="009C1DE2"/>
    <w:rsid w:val="009C2976"/>
    <w:rsid w:val="009C2F4D"/>
    <w:rsid w:val="009C6A36"/>
    <w:rsid w:val="009D1A15"/>
    <w:rsid w:val="009D5CF3"/>
    <w:rsid w:val="009F0CBF"/>
    <w:rsid w:val="009F3AAF"/>
    <w:rsid w:val="009F5C39"/>
    <w:rsid w:val="00A01BA0"/>
    <w:rsid w:val="00A062F6"/>
    <w:rsid w:val="00A12CC6"/>
    <w:rsid w:val="00A1350D"/>
    <w:rsid w:val="00A14868"/>
    <w:rsid w:val="00A2164D"/>
    <w:rsid w:val="00A25D4E"/>
    <w:rsid w:val="00A27A72"/>
    <w:rsid w:val="00A32264"/>
    <w:rsid w:val="00A34116"/>
    <w:rsid w:val="00A361F5"/>
    <w:rsid w:val="00A452B1"/>
    <w:rsid w:val="00A47832"/>
    <w:rsid w:val="00A5600E"/>
    <w:rsid w:val="00A705C3"/>
    <w:rsid w:val="00A7178F"/>
    <w:rsid w:val="00A86F95"/>
    <w:rsid w:val="00A90D93"/>
    <w:rsid w:val="00A94CAE"/>
    <w:rsid w:val="00A94ECA"/>
    <w:rsid w:val="00AA1FF3"/>
    <w:rsid w:val="00AA39F9"/>
    <w:rsid w:val="00AB1CDD"/>
    <w:rsid w:val="00AB5C41"/>
    <w:rsid w:val="00AB6422"/>
    <w:rsid w:val="00AC0FB7"/>
    <w:rsid w:val="00AC1B18"/>
    <w:rsid w:val="00AC211F"/>
    <w:rsid w:val="00AC5E5A"/>
    <w:rsid w:val="00AC76A8"/>
    <w:rsid w:val="00AD3483"/>
    <w:rsid w:val="00AF16DC"/>
    <w:rsid w:val="00AF28E9"/>
    <w:rsid w:val="00B026FE"/>
    <w:rsid w:val="00B1217F"/>
    <w:rsid w:val="00B15415"/>
    <w:rsid w:val="00B226E3"/>
    <w:rsid w:val="00B2530B"/>
    <w:rsid w:val="00B32AB8"/>
    <w:rsid w:val="00B35D11"/>
    <w:rsid w:val="00B42E71"/>
    <w:rsid w:val="00B44108"/>
    <w:rsid w:val="00B4669A"/>
    <w:rsid w:val="00B50D00"/>
    <w:rsid w:val="00B54BD9"/>
    <w:rsid w:val="00B574B4"/>
    <w:rsid w:val="00B642AA"/>
    <w:rsid w:val="00B65BDC"/>
    <w:rsid w:val="00B72978"/>
    <w:rsid w:val="00B80671"/>
    <w:rsid w:val="00B82E2D"/>
    <w:rsid w:val="00B83144"/>
    <w:rsid w:val="00B860E2"/>
    <w:rsid w:val="00B9587C"/>
    <w:rsid w:val="00B95CD9"/>
    <w:rsid w:val="00B970EF"/>
    <w:rsid w:val="00BA52F3"/>
    <w:rsid w:val="00BA5ACE"/>
    <w:rsid w:val="00BB0C5A"/>
    <w:rsid w:val="00BB1B9A"/>
    <w:rsid w:val="00BB38BB"/>
    <w:rsid w:val="00BC65B8"/>
    <w:rsid w:val="00BD22B5"/>
    <w:rsid w:val="00BD2C77"/>
    <w:rsid w:val="00BD435D"/>
    <w:rsid w:val="00BE1698"/>
    <w:rsid w:val="00BF1788"/>
    <w:rsid w:val="00BF7866"/>
    <w:rsid w:val="00C04A14"/>
    <w:rsid w:val="00C164F7"/>
    <w:rsid w:val="00C243C0"/>
    <w:rsid w:val="00C24564"/>
    <w:rsid w:val="00C25130"/>
    <w:rsid w:val="00C323DE"/>
    <w:rsid w:val="00C41BCD"/>
    <w:rsid w:val="00C50102"/>
    <w:rsid w:val="00C5021B"/>
    <w:rsid w:val="00C52554"/>
    <w:rsid w:val="00C6277A"/>
    <w:rsid w:val="00C6553E"/>
    <w:rsid w:val="00C70C6A"/>
    <w:rsid w:val="00C735E7"/>
    <w:rsid w:val="00C80452"/>
    <w:rsid w:val="00C80D0F"/>
    <w:rsid w:val="00C83B7E"/>
    <w:rsid w:val="00C83BFC"/>
    <w:rsid w:val="00C87867"/>
    <w:rsid w:val="00CA6364"/>
    <w:rsid w:val="00CC413F"/>
    <w:rsid w:val="00CD05AE"/>
    <w:rsid w:val="00CD556B"/>
    <w:rsid w:val="00CE42A4"/>
    <w:rsid w:val="00D03657"/>
    <w:rsid w:val="00D1145B"/>
    <w:rsid w:val="00D12F87"/>
    <w:rsid w:val="00D15EB4"/>
    <w:rsid w:val="00D214E6"/>
    <w:rsid w:val="00D27A60"/>
    <w:rsid w:val="00D33A8B"/>
    <w:rsid w:val="00D361F0"/>
    <w:rsid w:val="00D4546A"/>
    <w:rsid w:val="00D46414"/>
    <w:rsid w:val="00D5008B"/>
    <w:rsid w:val="00D524F6"/>
    <w:rsid w:val="00D52628"/>
    <w:rsid w:val="00D558D2"/>
    <w:rsid w:val="00D65154"/>
    <w:rsid w:val="00D80291"/>
    <w:rsid w:val="00D826F9"/>
    <w:rsid w:val="00DA15B2"/>
    <w:rsid w:val="00DA2CBB"/>
    <w:rsid w:val="00DA7097"/>
    <w:rsid w:val="00DB5942"/>
    <w:rsid w:val="00DD23A5"/>
    <w:rsid w:val="00DD65B6"/>
    <w:rsid w:val="00DE4BD5"/>
    <w:rsid w:val="00DE5D07"/>
    <w:rsid w:val="00DE7A58"/>
    <w:rsid w:val="00DF319C"/>
    <w:rsid w:val="00DF65EC"/>
    <w:rsid w:val="00E013C6"/>
    <w:rsid w:val="00E02606"/>
    <w:rsid w:val="00E02CB3"/>
    <w:rsid w:val="00E0492F"/>
    <w:rsid w:val="00E04B6B"/>
    <w:rsid w:val="00E0598C"/>
    <w:rsid w:val="00E160A3"/>
    <w:rsid w:val="00E225AC"/>
    <w:rsid w:val="00E27A5E"/>
    <w:rsid w:val="00E30BAF"/>
    <w:rsid w:val="00E31A09"/>
    <w:rsid w:val="00E33203"/>
    <w:rsid w:val="00E36AD3"/>
    <w:rsid w:val="00E47D89"/>
    <w:rsid w:val="00E51692"/>
    <w:rsid w:val="00E51702"/>
    <w:rsid w:val="00E63B4E"/>
    <w:rsid w:val="00E6726D"/>
    <w:rsid w:val="00E73B8F"/>
    <w:rsid w:val="00E75DC1"/>
    <w:rsid w:val="00E77220"/>
    <w:rsid w:val="00E77BCC"/>
    <w:rsid w:val="00E808C8"/>
    <w:rsid w:val="00E822C9"/>
    <w:rsid w:val="00E84792"/>
    <w:rsid w:val="00EA794D"/>
    <w:rsid w:val="00EB3234"/>
    <w:rsid w:val="00EB5786"/>
    <w:rsid w:val="00EB5FF1"/>
    <w:rsid w:val="00EB6654"/>
    <w:rsid w:val="00EC108B"/>
    <w:rsid w:val="00EC61DF"/>
    <w:rsid w:val="00EC6A2E"/>
    <w:rsid w:val="00ED0650"/>
    <w:rsid w:val="00ED3E53"/>
    <w:rsid w:val="00ED452A"/>
    <w:rsid w:val="00ED5307"/>
    <w:rsid w:val="00EE11F3"/>
    <w:rsid w:val="00EF0014"/>
    <w:rsid w:val="00EF0572"/>
    <w:rsid w:val="00EF3E73"/>
    <w:rsid w:val="00F00A92"/>
    <w:rsid w:val="00F02840"/>
    <w:rsid w:val="00F10CF8"/>
    <w:rsid w:val="00F17010"/>
    <w:rsid w:val="00F17FF2"/>
    <w:rsid w:val="00F225B5"/>
    <w:rsid w:val="00F2534E"/>
    <w:rsid w:val="00F40F7E"/>
    <w:rsid w:val="00F41866"/>
    <w:rsid w:val="00F42DF0"/>
    <w:rsid w:val="00F50ABF"/>
    <w:rsid w:val="00F5751C"/>
    <w:rsid w:val="00F57ABC"/>
    <w:rsid w:val="00F60EBA"/>
    <w:rsid w:val="00F61A94"/>
    <w:rsid w:val="00F778C6"/>
    <w:rsid w:val="00F81A75"/>
    <w:rsid w:val="00F827C2"/>
    <w:rsid w:val="00F97B22"/>
    <w:rsid w:val="00FA29D0"/>
    <w:rsid w:val="00FA4F3F"/>
    <w:rsid w:val="00FA79BA"/>
    <w:rsid w:val="00FA7F14"/>
    <w:rsid w:val="00FB6C4E"/>
    <w:rsid w:val="00FC76F4"/>
    <w:rsid w:val="00FD0FFE"/>
    <w:rsid w:val="00FD4300"/>
    <w:rsid w:val="00FD72EE"/>
    <w:rsid w:val="00FD76FB"/>
    <w:rsid w:val="00FE27EE"/>
    <w:rsid w:val="00FE6975"/>
    <w:rsid w:val="00FF09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E6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214E6A"/>
    <w:pPr>
      <w:tabs>
        <w:tab w:val="center" w:pos="4680"/>
        <w:tab w:val="right" w:pos="9360"/>
      </w:tabs>
      <w:spacing w:after="0"/>
    </w:pPr>
  </w:style>
  <w:style w:type="character" w:customStyle="1" w:styleId="HeaderChar">
    <w:name w:val="Header Char"/>
    <w:basedOn w:val="DefaultParagraphFont"/>
    <w:link w:val="Header"/>
    <w:uiPriority w:val="99"/>
    <w:semiHidden/>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20"/>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1527938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8E3CD82-8C7B-4B5E-8A8C-9B6D386697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926E2D-CEFB-452D-BA0D-51C09AE4F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1270</Words>
  <Characters>7242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8496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Dylan Watts</cp:lastModifiedBy>
  <cp:revision>5</cp:revision>
  <dcterms:created xsi:type="dcterms:W3CDTF">2021-01-07T19:42:00Z</dcterms:created>
  <dcterms:modified xsi:type="dcterms:W3CDTF">2021-01-15T01:24:00Z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